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B139" w14:textId="77777777" w:rsidR="00BB31D0" w:rsidRPr="00BB31D0" w:rsidRDefault="00BB31D0" w:rsidP="00BB3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D0">
        <w:rPr>
          <w:rFonts w:ascii="Times New Roman" w:hAnsi="Times New Roman" w:cs="Times New Roman"/>
          <w:b/>
          <w:sz w:val="24"/>
          <w:szCs w:val="24"/>
        </w:rPr>
        <w:t>TATHMINI YA PAMOJA YA GATUNDU KUSINI</w:t>
      </w:r>
    </w:p>
    <w:p w14:paraId="45D0B6F1" w14:textId="3556E86C" w:rsidR="00BB31D0" w:rsidRPr="00BB31D0" w:rsidRDefault="00BB31D0" w:rsidP="00BB3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D0">
        <w:rPr>
          <w:rFonts w:ascii="Times New Roman" w:hAnsi="Times New Roman" w:cs="Times New Roman"/>
          <w:b/>
          <w:sz w:val="24"/>
          <w:szCs w:val="24"/>
        </w:rPr>
        <w:t xml:space="preserve">MWONGOZO WA KARATASI YA KWANZA – </w:t>
      </w:r>
      <w:r w:rsidRPr="00BB31D0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CE2E56D" w14:textId="77777777" w:rsidR="00BB31D0" w:rsidRPr="00BB31D0" w:rsidRDefault="00BB31D0" w:rsidP="00BB31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201117918"/>
      <w:r w:rsidRPr="00BB31D0">
        <w:rPr>
          <w:rFonts w:ascii="Times New Roman" w:hAnsi="Times New Roman" w:cs="Times New Roman"/>
          <w:b/>
          <w:sz w:val="24"/>
          <w:szCs w:val="24"/>
        </w:rPr>
        <w:t>MWONGOZO WA KUDUMU</w:t>
      </w:r>
    </w:p>
    <w:p w14:paraId="278871D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UTANGULIZI.</w:t>
      </w:r>
    </w:p>
    <w:p w14:paraId="38835C6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imedhamiria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kutathmini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kuwasiliana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msomaji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kimaandishi,akizingatia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aliyopewa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yatategemea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ukwasi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kutunga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zenye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kuvutia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asilia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ubunifu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mwingi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nadhifu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kutegemea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lenyewe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umahiri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DCB5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E3D9ED" w14:textId="716F1F6A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kufuata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vilivyo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aisome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aweze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kuikadiria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viwango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vilivyopendekezwa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Viwango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vyenyewe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kutegemea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72C1CE8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DD8E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VIWANGO MBALIMBALI.</w:t>
      </w:r>
    </w:p>
    <w:p w14:paraId="75561F7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KIWANGO CHA D KWA JUMLA MAKI 01-05.</w:t>
      </w:r>
    </w:p>
    <w:p w14:paraId="04019EA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haieleweki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vyovyote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vile ama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mtahinilazima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afikirie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anachojaribu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D311E4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inayofaa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064467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imevurugika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uakifishaji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haufai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1EF280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Kujitungia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kulijibu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EE0742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urefu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ikadiriwe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3D5F368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7CFC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NGAZI MBALIMBALI ZA KIWANGO CHA D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51B97F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D- (D YA CHINI) MAKI 01-02.</w:t>
      </w:r>
    </w:p>
    <w:p w14:paraId="1EA24DF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maalum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haieleweki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vyovyote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vile.</w:t>
      </w:r>
    </w:p>
    <w:p w14:paraId="539648D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Kujitungia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kulijibu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7750B7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isiyo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Kiswahili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kuchanganya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ndimi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0469AC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Kunakili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kuyakariri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FAC41A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Kunakili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tu.</w:t>
      </w:r>
      <w:proofErr w:type="spellEnd"/>
    </w:p>
    <w:p w14:paraId="6E602FA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D WASTANI MAKI 03.</w:t>
      </w:r>
    </w:p>
    <w:p w14:paraId="7B12425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haupo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688B1F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amepotoka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kimaudhui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51F4165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B1C872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Kuna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07A87C3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D+ (D YA JUU) MAKI 04-05.</w:t>
      </w:r>
    </w:p>
    <w:p w14:paraId="27B7297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unaweza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kutambua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ambacho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anajaribu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8BDB99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hazikuelezwa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kikamilifu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haikukuzwa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vilivyo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1854153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uhakika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027EFD5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hujirudiarudia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728A0B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itakayozingatia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sura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ikose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ikadiriwe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CA93F6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2267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KIWANGO CHA C KWA JUMLA MAKI 06-10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BBB5B9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anajaribu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kuishughulikia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hakuikuza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kuiendeleza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vilivyo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DB62D1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isiyovutia</w:t>
      </w:r>
      <w:proofErr w:type="spellEnd"/>
    </w:p>
    <w:p w14:paraId="10ED8948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anaakifisha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vibaya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3B8372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lastRenderedPageBreak/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unaanza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kujitokeza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D29464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tahajia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).</w:t>
      </w:r>
    </w:p>
    <w:p w14:paraId="437B2EC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C- (C YA CHINI) MAKI 06-07.</w:t>
      </w:r>
    </w:p>
    <w:p w14:paraId="67BF29B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kutiririsha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BB12B8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ifaayo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6DEA04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B8526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anafanya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haieleweki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urahisi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B3F4975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C WASTANI MAKI 08.</w:t>
      </w:r>
    </w:p>
    <w:p w14:paraId="31F40829" w14:textId="007C006A" w:rsidR="00BB31D0" w:rsidRPr="00BB31D0" w:rsidRDefault="00BB31D0" w:rsidP="00BB31D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9E9DA84" w14:textId="51429205" w:rsidR="00BB31D0" w:rsidRPr="00BB31D0" w:rsidRDefault="00BB31D0" w:rsidP="00BB31D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Dhana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hazijitokezi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B71010D" w14:textId="06783130" w:rsidR="00BB31D0" w:rsidRPr="00BB31D0" w:rsidRDefault="00BB31D0" w:rsidP="00BB31D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ubunifu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9421661" w14:textId="1AEA1729" w:rsidR="00BB31D0" w:rsidRPr="00BB31D0" w:rsidRDefault="00BB31D0" w:rsidP="00BB31D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ufundi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7616C17" w14:textId="10BFAA53" w:rsidR="00BB31D0" w:rsidRPr="00BB31D0" w:rsidRDefault="00BB31D0" w:rsidP="00BB31D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Anajaribu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kushughulikia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aliyopewa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F7C9AED" w14:textId="15B08BFF" w:rsidR="00BB31D0" w:rsidRPr="00BB31D0" w:rsidRDefault="00BB31D0" w:rsidP="00BB31D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uakifishaji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A505780" w14:textId="53061BB2" w:rsidR="00BB31D0" w:rsidRPr="00BB31D0" w:rsidRDefault="00BB31D0" w:rsidP="00BB31D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anafanya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inaeleweka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739CEC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BF4757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C+ (C YA JUU) MAKI 09-10.</w:t>
      </w:r>
    </w:p>
    <w:p w14:paraId="6820CFB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isiyo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mvuto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DCD63B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Dhana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zimejitokeza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B7835B5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Kuna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ufundi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DB137B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Misemo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zimetumika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2B46FC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uakifishaji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F320E5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vi) Kuna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yanayoathiri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E5E38D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86BC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KIWANGO CHA B KWA JUMLA MAKI 11-15</w:t>
      </w:r>
    </w:p>
    <w:p w14:paraId="010B5D9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anaonyesha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kuimudu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C11B7A8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EBF670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ufasaha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FE1137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imekuzwa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kuendelezwa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kikamilifu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8B54F39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urefu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ikadiriwe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kiwango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EACE2A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FC2D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Ngazi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mbalimbali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kiwango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cha B.</w:t>
      </w:r>
    </w:p>
    <w:p w14:paraId="75625EF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B- (B YA CHINI) MAKI 11-12</w:t>
      </w:r>
    </w:p>
    <w:p w14:paraId="59E2E22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kueleza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00BE9A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40ECD69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michache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unaovutia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6EAFBC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yanadhihirika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FCACC53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B WASTANI MAKI 13</w:t>
      </w:r>
    </w:p>
    <w:p w14:paraId="320D78BA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anadhihirisha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kuimudu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9DD329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yanadhihirika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5EB8FF8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anateua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michache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8FEFC4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920175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machache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machache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F2B3FD7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>B+ (B YA JUU) MAKI 14-15</w:t>
      </w:r>
    </w:p>
    <w:p w14:paraId="093CE48A" w14:textId="77777777" w:rsidR="00BB31D0" w:rsidRPr="00BB31D0" w:rsidRDefault="00BB31D0" w:rsidP="00BB31D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yanadhihirika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anajieleza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waziwazi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01835EA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8F2D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inayovutia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urahisi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CE877E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lastRenderedPageBreak/>
        <w:t xml:space="preserve">iii)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mchanganyiko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unaovutia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D4D7618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FB85CF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Uakifishaji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BE343B2" w14:textId="1F86A41C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machache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pale.</w:t>
      </w:r>
    </w:p>
    <w:p w14:paraId="68A8EFD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06BB5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CD797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KIWANGO CHA A KWA JUMLA MAKI 16-20</w:t>
      </w:r>
    </w:p>
    <w:p w14:paraId="7BF7621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ubunifu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yanayodhihirika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kutiririka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C7A187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anadhihirisha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ujuzi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mnato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3088C9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iii) Ana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hisia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urahisi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A05E85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Umbuji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unadhihirisha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ukomavu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ukakamavu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FAE9AD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urefu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kamili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876BFB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48267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USAHIHISHAJI NA UTUNZAJI KWA JUMLA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82B7D7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sharti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aisome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vipengee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Vipengee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779F69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67C1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MAUDHUI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7043C47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mambo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yanayozungumziwa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kuelezewa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kuhadithiwa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iliyoteuliwa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mgongo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yoyote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Ubunifu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hukisiwa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kutathmini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uzito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teule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8893E3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5B12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MSAMIATI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50B17B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jumla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yatumiwayo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husika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anatarajiwa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unaooana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teule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Kutegea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ukwasi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alionao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anatarajiwa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kuikuza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kuifinyanga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kiufundi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kuelewa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ukuaji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teknolojia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mapya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yanaibuka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uchao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5989CF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9B9D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MTINDO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7EC5E3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unahusu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:</w:t>
      </w:r>
    </w:p>
    <w:p w14:paraId="61E6C196" w14:textId="77777777" w:rsidR="00BB31D0" w:rsidRPr="00BB31D0" w:rsidRDefault="00BB31D0" w:rsidP="00BB31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kiaya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C9D8961" w14:textId="77777777" w:rsidR="00BB31D0" w:rsidRPr="00BB31D0" w:rsidRDefault="00BB31D0" w:rsidP="00BB31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kiaya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nzima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2AC5209" w14:textId="77777777" w:rsidR="00BB31D0" w:rsidRPr="00BB31D0" w:rsidRDefault="00BB31D0" w:rsidP="00BB31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inayosomeka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urahisi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7D41097" w14:textId="77777777" w:rsidR="00BB31D0" w:rsidRPr="00BB31D0" w:rsidRDefault="00BB31D0" w:rsidP="00BB31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misemo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jazanda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D8D4B4A" w14:textId="77777777" w:rsidR="00BB31D0" w:rsidRPr="00BB31D0" w:rsidRDefault="00BB31D0" w:rsidP="00BB31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Jj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Pp,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08E5F4D" w14:textId="77777777" w:rsidR="00BB31D0" w:rsidRPr="00BB31D0" w:rsidRDefault="00BB31D0" w:rsidP="00BB31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Sura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0EAEBE8" w14:textId="77777777" w:rsidR="00BB31D0" w:rsidRPr="00BB31D0" w:rsidRDefault="00BB31D0" w:rsidP="00BB31D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Unadhifu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F69027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F76C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B8B7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SARUFI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7B1A39A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msingi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Ufanisi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hutegemea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kutunga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zenye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uwiano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ataonyesha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yaliyo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anayosahihisha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:</w:t>
      </w:r>
    </w:p>
    <w:p w14:paraId="04DE293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uakifishaji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7E682C0" w14:textId="29A20DCD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ndogo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pasipofaa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132CD7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009C7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yasiyofaa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ngeli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viambishi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viunganishi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nyakati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vihusiano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r w:rsidRPr="00BB31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37FDD2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B53B2B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Mnyambuliko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vitenzi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majina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4FB6A5A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Kuacha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linalohitajika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kuongeza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lisilohitajika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C2BB2B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:</w:t>
      </w:r>
    </w:p>
    <w:p w14:paraId="137332C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Mwanzo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56ED2A8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Majina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pekee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79447E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Majina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mataifa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E965C3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ii. Siku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juma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miezi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14:paraId="095C0C1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Mashirika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masomo,vitabu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14:paraId="2B486FA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mungu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4EF197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Majina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kutambulisha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wanyama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kufugwa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Foksi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Jak,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Popi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, Simba,</w:t>
      </w:r>
    </w:p>
    <w:p w14:paraId="33B13AA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Tomi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mengineyo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1250B7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691E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MAKOSA YA HIJAI/TAHAJIA</w:t>
      </w:r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98910E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Haya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maendelezo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anashauriwa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asahihishe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akiyaonyesha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yanapotokea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tu.</w:t>
      </w:r>
      <w:proofErr w:type="spellEnd"/>
    </w:p>
    <w:p w14:paraId="2A5B6097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tahajia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huweza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:</w:t>
      </w:r>
    </w:p>
    <w:p w14:paraId="0E954A70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Kutenganisha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‘</w:t>
      </w:r>
    </w:p>
    <w:p w14:paraId="10556C67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Kuunganisha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kwasababu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‘</w:t>
      </w:r>
    </w:p>
    <w:p w14:paraId="382C6A5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Kukata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visivyo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afikapo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pambizoni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vile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- o‘.</w:t>
      </w:r>
    </w:p>
    <w:p w14:paraId="1AF91514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isiyofaa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ongesa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ongeza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‘</w:t>
      </w:r>
    </w:p>
    <w:p w14:paraId="60AA68F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Kuacha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aliekuja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aliyekuja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‘</w:t>
      </w:r>
    </w:p>
    <w:p w14:paraId="0488ED1A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Kuongeza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isiyohitajika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vile ‗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piya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‗pia‘</w:t>
      </w:r>
    </w:p>
    <w:p w14:paraId="13FCA21D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Kuacha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inayotarajiwa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herufi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vile j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5DE3F7B1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kuendelezea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afikiapo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pambizoni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kukiandikia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pasipofaa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DA2343F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Kuacha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ritifaa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kuiandikia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pasipofaa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ngombe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ngom‘be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n‘gombe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ngo‘mbe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14:paraId="22BAFA6E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kifupi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k.m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v.v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n.k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A26018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tarakimu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27-08-2010.</w:t>
      </w:r>
    </w:p>
    <w:p w14:paraId="1F14D73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C7C6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9F2D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UKADIRIAJI WA UREFU WA INSHA.</w:t>
      </w:r>
    </w:p>
    <w:p w14:paraId="7ED6CC8B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171DC8C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tatu.</w:t>
      </w:r>
    </w:p>
    <w:p w14:paraId="582697A3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B942B92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E585455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tatu.</w:t>
      </w:r>
    </w:p>
    <w:p w14:paraId="7DA827FA" w14:textId="77777777" w:rsidR="00BB31D0" w:rsidRPr="00BB31D0" w:rsidRDefault="00BB31D0" w:rsidP="00BB31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tatu.</w:t>
      </w:r>
    </w:p>
    <w:p w14:paraId="37129FA0" w14:textId="06F20BEA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EBFD28C" w14:textId="6FFD03B9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84B941" w14:textId="76C3E5ED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58A3D7" w14:textId="67925AED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B71E8B" w14:textId="301BC2A4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06E911" w14:textId="082802B4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FC587C" w14:textId="48DB3D27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C5CC2D" w14:textId="48369E02" w:rsid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588D63" w14:textId="77777777" w:rsidR="00BB31D0" w:rsidRPr="00BB31D0" w:rsidRDefault="00BB31D0" w:rsidP="00BB31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829610" w14:textId="77777777" w:rsidR="00BB31D0" w:rsidRPr="00BB31D0" w:rsidRDefault="00BB31D0" w:rsidP="00BB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94098" w14:textId="1D73D1DD" w:rsidR="005B50E1" w:rsidRPr="00BB31D0" w:rsidRDefault="00BB31D0" w:rsidP="00BB31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lastRenderedPageBreak/>
        <w:t>MWONGOZO WA KUSAHIHISHA</w:t>
      </w:r>
    </w:p>
    <w:p w14:paraId="572FE51A" w14:textId="77777777" w:rsidR="005B50E1" w:rsidRPr="00BB31D0" w:rsidRDefault="005B50E1" w:rsidP="005B50E1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SWALI LA LAZIMA</w:t>
      </w:r>
    </w:p>
    <w:p w14:paraId="63750723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la Umoja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Mmekuwa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kikao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kujadili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zinafaa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kuhifadhi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B9FAAC0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kiuamilifu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azingatie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6643D7" w14:textId="77777777" w:rsidR="005B50E1" w:rsidRPr="00BB31D0" w:rsidRDefault="005B50E1" w:rsidP="005B50E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  <w:u w:val="single"/>
        </w:rPr>
        <w:t>Kimuundo</w:t>
      </w:r>
      <w:proofErr w:type="spellEnd"/>
      <w:r w:rsidRPr="00BB31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  <w:u w:val="single"/>
        </w:rPr>
        <w:t>vipengele</w:t>
      </w:r>
      <w:proofErr w:type="spellEnd"/>
      <w:r w:rsidRPr="00BB31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  <w:u w:val="single"/>
        </w:rPr>
        <w:t>vifuatavyo</w:t>
      </w:r>
      <w:proofErr w:type="spellEnd"/>
      <w:r w:rsidRPr="00BB31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  <w:u w:val="single"/>
        </w:rPr>
        <w:t>vidhihirike</w:t>
      </w:r>
      <w:proofErr w:type="spellEnd"/>
      <w:r w:rsidRPr="00BB31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  <w:u w:val="single"/>
        </w:rPr>
        <w:t>kama</w:t>
      </w:r>
      <w:proofErr w:type="spellEnd"/>
      <w:r w:rsidRPr="00BB31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  <w:u w:val="single"/>
        </w:rPr>
        <w:t>ifuatavyo</w:t>
      </w:r>
      <w:proofErr w:type="spellEnd"/>
      <w:r w:rsidRPr="00BB31D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094582E0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Kionyeshe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BA70D7" w14:textId="77777777" w:rsidR="005B50E1" w:rsidRPr="00BB31D0" w:rsidRDefault="005B50E1" w:rsidP="005B50E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Kundi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linalokutana</w:t>
      </w:r>
      <w:proofErr w:type="spellEnd"/>
    </w:p>
    <w:p w14:paraId="6D87BB0C" w14:textId="77777777" w:rsidR="005B50E1" w:rsidRPr="00BB31D0" w:rsidRDefault="005B50E1" w:rsidP="005B50E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FBE7D" w14:textId="77777777" w:rsidR="005B50E1" w:rsidRPr="00BB31D0" w:rsidRDefault="005B50E1" w:rsidP="005B50E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Tarehe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B7017" w14:textId="77777777" w:rsidR="005B50E1" w:rsidRPr="00BB31D0" w:rsidRDefault="005B50E1" w:rsidP="005B50E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mkutano</w:t>
      </w:r>
      <w:proofErr w:type="spellEnd"/>
    </w:p>
    <w:p w14:paraId="0C68026B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Waliohudhuria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vyeo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nyadhifa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zidhihirishwe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D31711B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Waliotuma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udhuru</w:t>
      </w:r>
      <w:proofErr w:type="spellEnd"/>
    </w:p>
    <w:p w14:paraId="3CCCCF0F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hawakuhudhuria</w:t>
      </w:r>
      <w:proofErr w:type="spellEnd"/>
    </w:p>
    <w:p w14:paraId="18303969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Waalikwa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mahudhurio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waliohudhuria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wanachama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).</w:t>
      </w:r>
    </w:p>
    <w:p w14:paraId="0D172526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Ajenda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mkutano</w:t>
      </w:r>
      <w:proofErr w:type="spellEnd"/>
    </w:p>
    <w:p w14:paraId="4BF8D887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zenyewe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:</w:t>
      </w:r>
    </w:p>
    <w:p w14:paraId="249795F3" w14:textId="77777777" w:rsidR="005B50E1" w:rsidRPr="00BB31D0" w:rsidRDefault="005B50E1" w:rsidP="005B50E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Utangulizi</w:t>
      </w:r>
      <w:proofErr w:type="spellEnd"/>
    </w:p>
    <w:p w14:paraId="66605C1F" w14:textId="77777777" w:rsidR="005B50E1" w:rsidRPr="00BB31D0" w:rsidRDefault="005B50E1" w:rsidP="005B50E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Wasilisho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mwenyekiti</w:t>
      </w:r>
      <w:proofErr w:type="spellEnd"/>
    </w:p>
    <w:p w14:paraId="19BB1118" w14:textId="77777777" w:rsidR="005B50E1" w:rsidRPr="00BB31D0" w:rsidRDefault="005B50E1" w:rsidP="005B50E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Kusomwa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kuthibitishwa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uliopita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uliotangulia</w:t>
      </w:r>
      <w:proofErr w:type="spellEnd"/>
    </w:p>
    <w:p w14:paraId="388B748D" w14:textId="77777777" w:rsidR="005B50E1" w:rsidRPr="00BB31D0" w:rsidRDefault="005B50E1" w:rsidP="005B50E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Yaliyoibuka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30CDA" w14:textId="77777777" w:rsidR="005B50E1" w:rsidRPr="00BB31D0" w:rsidRDefault="005B50E1" w:rsidP="005B50E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yanayojadiliwa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mapya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ajenda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).</w:t>
      </w:r>
    </w:p>
    <w:p w14:paraId="6510F9E9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lastRenderedPageBreak/>
        <w:t>Masuala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mengineyo</w:t>
      </w:r>
      <w:proofErr w:type="spellEnd"/>
    </w:p>
    <w:p w14:paraId="57503D01" w14:textId="77777777" w:rsidR="005B50E1" w:rsidRPr="00BB31D0" w:rsidRDefault="005B50E1" w:rsidP="005B50E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Hitimisho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:</w:t>
      </w:r>
    </w:p>
    <w:p w14:paraId="3C4135A4" w14:textId="77777777" w:rsidR="005B50E1" w:rsidRPr="00BB31D0" w:rsidRDefault="005B50E1" w:rsidP="005B50E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Mwenyekiti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tarehe</w:t>
      </w:r>
      <w:proofErr w:type="spellEnd"/>
    </w:p>
    <w:p w14:paraId="2CB3AC19" w14:textId="77777777" w:rsidR="005B50E1" w:rsidRPr="00BB31D0" w:rsidRDefault="005B50E1" w:rsidP="005B50E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tarehe</w:t>
      </w:r>
      <w:proofErr w:type="spellEnd"/>
    </w:p>
    <w:p w14:paraId="03DDF48E" w14:textId="77777777" w:rsidR="005B50E1" w:rsidRPr="00BB31D0" w:rsidRDefault="005B50E1" w:rsidP="005B50E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Maudhui</w:t>
      </w:r>
      <w:proofErr w:type="spellEnd"/>
    </w:p>
    <w:p w14:paraId="74FBAB46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adhihirishe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majadiliano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zinafaa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kuhifadhi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5E68567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Zifuatazo</w:t>
      </w:r>
      <w:proofErr w:type="spellEnd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baadhi</w:t>
      </w:r>
      <w:proofErr w:type="spellEnd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98ACB1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Kupanda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725C7E9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Kuelimisha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kuhifadhi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mazingira</w:t>
      </w:r>
      <w:proofErr w:type="spellEnd"/>
    </w:p>
    <w:p w14:paraId="6F7305AA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maanani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sheria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dhidi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ukataji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AAD4AA9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Kuchukulia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wachafuzi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hewa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viwanda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vinavyotoa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Moshi.</w:t>
      </w:r>
    </w:p>
    <w:p w14:paraId="551611A1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Kuzoa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taka.</w:t>
      </w:r>
    </w:p>
    <w:p w14:paraId="4AAF3E54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Kutupa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taka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faafu</w:t>
      </w:r>
      <w:proofErr w:type="spellEnd"/>
    </w:p>
    <w:p w14:paraId="3FF70B7C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Kulinda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3806E44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Kuzuia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mmomonyoko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udongo</w:t>
      </w:r>
      <w:proofErr w:type="spellEnd"/>
    </w:p>
    <w:p w14:paraId="7112CE7D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Kupanda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mimea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inayoongeza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rutuba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9887C8E" w14:textId="77777777" w:rsidR="005B50E1" w:rsidRPr="00BB31D0" w:rsidRDefault="005B50E1" w:rsidP="005B50E1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Kutofuga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mifugo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eneo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dogo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F6E4EAF" w14:textId="341FF947" w:rsidR="005B50E1" w:rsidRPr="00BB31D0" w:rsidRDefault="005B50E1" w:rsidP="00BB31D0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Kupunguza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mbolea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shambani</w:t>
      </w:r>
      <w:proofErr w:type="spellEnd"/>
    </w:p>
    <w:p w14:paraId="05CD6658" w14:textId="77777777" w:rsidR="005B50E1" w:rsidRPr="00BB31D0" w:rsidRDefault="005B50E1" w:rsidP="005B50E1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Jibu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swali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moja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kati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haya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uliyopewa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3DBFE7C" w14:textId="77777777" w:rsidR="005B50E1" w:rsidRPr="00BB31D0" w:rsidRDefault="005B50E1" w:rsidP="005B50E1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Mitandao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Jadili</w:t>
      </w:r>
      <w:proofErr w:type="spellEnd"/>
    </w:p>
    <w:p w14:paraId="19BE9D96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Majibu</w:t>
      </w:r>
      <w:proofErr w:type="spellEnd"/>
    </w:p>
    <w:p w14:paraId="40B0425B" w14:textId="77777777" w:rsidR="005B50E1" w:rsidRPr="00BB31D0" w:rsidRDefault="005B50E1" w:rsidP="005B50E1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kujadili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pande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mjadala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zidhihirike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4EE861C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akishughulikia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upande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mjadala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asipite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kiwango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cha C 08/20</w:t>
      </w:r>
    </w:p>
    <w:p w14:paraId="0D9BACFA" w14:textId="77777777" w:rsidR="005B50E1" w:rsidRPr="00BB31D0" w:rsidRDefault="005B50E1" w:rsidP="005B50E1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lastRenderedPageBreak/>
        <w:t>Maudhui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yabainishwe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kutiliwa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mikwaju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pambizoni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ukurasa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kushoto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madhara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zibainishwe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mkwaju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kamili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mkwaju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uliopinda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mkia</w:t>
      </w:r>
      <w:proofErr w:type="spellEnd"/>
    </w:p>
    <w:p w14:paraId="2847AD44" w14:textId="77777777" w:rsidR="005B50E1" w:rsidRPr="00BB31D0" w:rsidRDefault="005B50E1" w:rsidP="005B50E1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kuhitimisha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atoe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msimamo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suala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lililojadiliwa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asipofanya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akadiriwe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zingatia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mwongozo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kudumu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0CED741" w14:textId="77777777" w:rsidR="005B50E1" w:rsidRPr="00BB31D0" w:rsidRDefault="005B50E1" w:rsidP="005B50E1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zisipungue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zijadiliwe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ipasavyo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A24B260" w14:textId="77777777" w:rsidR="005B50E1" w:rsidRPr="00BB31D0" w:rsidRDefault="005B50E1" w:rsidP="005B50E1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Hitimisho</w:t>
      </w:r>
      <w:proofErr w:type="spellEnd"/>
    </w:p>
    <w:p w14:paraId="6CDBFDF0" w14:textId="77777777" w:rsidR="005B50E1" w:rsidRPr="00BB31D0" w:rsidRDefault="005B50E1" w:rsidP="005B50E1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atoe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msimamo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suala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mitandao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EA9E423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Hoja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kuunga</w:t>
      </w:r>
      <w:proofErr w:type="spellEnd"/>
    </w:p>
    <w:p w14:paraId="66A1E79B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Nyenzo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burudani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C3F1DCA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Jukwaa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kuunganisha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ulimwengu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C66D195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Huwezesha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kufaulisha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utafiti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kimasomo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F831D11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Huwezesha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ufahamu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yanayofanyika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ulimwenguni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03FEEA26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Huwapa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vipawa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vyao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uimbaji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5696687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Nyenzo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78F4820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Huwezesha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ulimwenguni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ECEA97F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Imetumiwa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; “zoom”, “google classroom”.</w:t>
      </w:r>
    </w:p>
    <w:p w14:paraId="09495DFB" w14:textId="77777777" w:rsidR="005B50E1" w:rsidRPr="00BB31D0" w:rsidRDefault="005B50E1" w:rsidP="005B50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Imechipusha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ikilinganishwa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zamani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EA72EF0" w14:textId="77777777" w:rsidR="005B50E1" w:rsidRPr="00BB31D0" w:rsidRDefault="005B50E1" w:rsidP="005B50E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Hoja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</w:rPr>
        <w:t>kupinga</w:t>
      </w:r>
      <w:proofErr w:type="spellEnd"/>
    </w:p>
    <w:p w14:paraId="4EC09556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Mitandao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hupalilia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uzembe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D2DF083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Huishia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uraibu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mbaya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670BD7C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Imechangia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mmomonyoko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kutazama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picha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ponografia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E222D77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Imesababisha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mizozo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0370BF7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Imechangia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kutetereka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hatimaye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kuvunjika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AD2E57D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lastRenderedPageBreak/>
        <w:t>Imetumiwa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uchochezi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7BAAF52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Imechangia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kuvunjika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5FE4BE7E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Imetumiwa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mitihani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56CE294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Imechangia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kuvurugika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D3D3CCE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Imechangia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kuchipuka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dhuluma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kimtandao</w:t>
      </w:r>
      <w:proofErr w:type="spellEnd"/>
    </w:p>
    <w:p w14:paraId="51527A09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Kuchipuka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macho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kuchukua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mwingi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mtandaoni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42084E2" w14:textId="77777777" w:rsidR="005B50E1" w:rsidRPr="00BB31D0" w:rsidRDefault="005B50E1" w:rsidP="005B50E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Imetumiwa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uhalifu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mtandaoni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utekaji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udukuzi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Habari,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benkini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E96B53B" w14:textId="77777777" w:rsidR="005B50E1" w:rsidRPr="00BB31D0" w:rsidRDefault="005B50E1" w:rsidP="005B50E1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au</w:t>
      </w:r>
    </w:p>
    <w:p w14:paraId="06B37E31" w14:textId="77777777" w:rsidR="005B50E1" w:rsidRPr="00BB31D0" w:rsidRDefault="005B50E1" w:rsidP="005B50E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kitakachodhihirisha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Mchuma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janga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hula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EFCC48A" w14:textId="56779186" w:rsidR="005B50E1" w:rsidRPr="00BB31D0" w:rsidRDefault="005B50E1" w:rsidP="005B50E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methali.Chuma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tungua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matunda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  <w:r w:rsid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>
        <w:rPr>
          <w:rFonts w:ascii="Times New Roman" w:hAnsi="Times New Roman" w:cs="Times New Roman"/>
          <w:sz w:val="24"/>
          <w:szCs w:val="24"/>
        </w:rPr>
        <w:t>Yaani</w:t>
      </w:r>
      <w:proofErr w:type="spellEnd"/>
      <w:r w:rsid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>
        <w:rPr>
          <w:rFonts w:ascii="Times New Roman" w:hAnsi="Times New Roman" w:cs="Times New Roman"/>
          <w:sz w:val="24"/>
          <w:szCs w:val="24"/>
        </w:rPr>
        <w:t>a</w:t>
      </w:r>
      <w:r w:rsidR="00B240F2" w:rsidRPr="00B240F2">
        <w:rPr>
          <w:rFonts w:ascii="Times New Roman" w:hAnsi="Times New Roman" w:cs="Times New Roman"/>
          <w:sz w:val="24"/>
          <w:szCs w:val="24"/>
        </w:rPr>
        <w:t>nayejipalia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makaa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maovu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huishia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kuiumiza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aila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0F2" w:rsidRPr="00B240F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B240F2" w:rsidRPr="00B240F2">
        <w:rPr>
          <w:rFonts w:ascii="Times New Roman" w:hAnsi="Times New Roman" w:cs="Times New Roman"/>
          <w:sz w:val="24"/>
          <w:szCs w:val="24"/>
        </w:rPr>
        <w:t xml:space="preserve"> pia</w:t>
      </w:r>
    </w:p>
    <w:p w14:paraId="320CB874" w14:textId="77777777" w:rsidR="005B50E1" w:rsidRPr="00BB31D0" w:rsidRDefault="005B50E1" w:rsidP="005B50E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Janga-balaa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/baa 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taabu.Ajitafutiaye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huathirika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jamaa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0CF735" w14:textId="77777777" w:rsidR="005B50E1" w:rsidRPr="00BB31D0" w:rsidRDefault="005B50E1" w:rsidP="005B50E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asimulie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/visa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vitakavyoafikiana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5748784" w14:textId="77777777" w:rsidR="005B50E1" w:rsidRPr="00BB31D0" w:rsidRDefault="005B50E1" w:rsidP="005B50E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Asipinge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27FB5EF" w14:textId="77777777" w:rsidR="005B50E1" w:rsidRPr="00BB31D0" w:rsidRDefault="005B50E1" w:rsidP="005B50E1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Ruwaza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zifuatazo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zinaweza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kujitokeza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387369A4" w14:textId="77777777" w:rsidR="005B50E1" w:rsidRPr="00BB31D0" w:rsidRDefault="005B50E1" w:rsidP="005B50E1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raha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kilimwengu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akaambukizwa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yasiyotibika,hatimaye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anarejea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anakougua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kumtunza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3EA88DEC" w14:textId="77777777" w:rsidR="005B50E1" w:rsidRPr="00BB31D0" w:rsidRDefault="005B50E1" w:rsidP="005B50E1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aliyekuwa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akifanya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kampuni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shirika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fulani,Anafutwa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labda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uzembe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utovu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kikazi,anarejea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kule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anaishia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kutegemea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jamaa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unakuwa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wake.</w:t>
      </w:r>
    </w:p>
    <w:p w14:paraId="63596C4D" w14:textId="77777777" w:rsidR="005B50E1" w:rsidRPr="00BB31D0" w:rsidRDefault="005B50E1" w:rsidP="005B50E1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lastRenderedPageBreak/>
        <w:t>Mtoto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anatokea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mhalifu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anafikishwa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kortini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kutozwa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faini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kubwa.Hii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inakuwa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wanaotakiwa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kulipia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2E29E387" w14:textId="135EBE2F" w:rsidR="005B50E1" w:rsidRPr="00BB31D0" w:rsidRDefault="005B50E1" w:rsidP="00BB31D0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anakosa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kuwajibika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masomoni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anafeli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halafu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yanakuwa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magumu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jamaa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wanalazimika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kuingilia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kumuauni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mahitaji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62B467AD" w14:textId="5B6761CB" w:rsidR="005B50E1" w:rsidRPr="00BB31D0" w:rsidRDefault="005B50E1" w:rsidP="00BB31D0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1D0">
        <w:rPr>
          <w:rFonts w:ascii="Times New Roman" w:hAnsi="Times New Roman" w:cs="Times New Roman"/>
          <w:b/>
          <w:bCs/>
          <w:sz w:val="24"/>
          <w:szCs w:val="24"/>
        </w:rPr>
        <w:t>au</w:t>
      </w:r>
    </w:p>
    <w:p w14:paraId="3DFA3B6E" w14:textId="77777777" w:rsidR="005B50E1" w:rsidRPr="00BB31D0" w:rsidRDefault="005B50E1" w:rsidP="005B50E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itakayoanza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C6ADCC" w14:textId="77777777" w:rsidR="005B50E1" w:rsidRPr="00BB31D0" w:rsidRDefault="005B50E1" w:rsidP="005B50E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Nilipomtazama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alishusha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maovu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aliyonitendea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…</w:t>
      </w:r>
    </w:p>
    <w:p w14:paraId="380645D9" w14:textId="77777777" w:rsidR="005B50E1" w:rsidRPr="00BB31D0" w:rsidRDefault="005B50E1" w:rsidP="005B50E1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Mwongozo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wa</w:t>
      </w:r>
      <w:proofErr w:type="spellEnd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B31D0">
        <w:rPr>
          <w:rFonts w:ascii="Times New Roman" w:hAnsi="Times New Roman" w:cs="Times New Roman"/>
          <w:b/>
          <w:bCs/>
          <w:sz w:val="24"/>
          <w:szCs w:val="24"/>
          <w:u w:val="single"/>
        </w:rPr>
        <w:t>kusahihisha</w:t>
      </w:r>
      <w:proofErr w:type="spellEnd"/>
    </w:p>
    <w:p w14:paraId="63B26E65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azingatie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usimulizi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wake.</w:t>
      </w:r>
    </w:p>
    <w:p w14:paraId="4F420D5B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kinaweza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:</w:t>
      </w:r>
    </w:p>
    <w:p w14:paraId="34072EC8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Kufisidiwa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129A7684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Kusalitiwa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4AC160D9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31D0">
        <w:rPr>
          <w:rFonts w:ascii="Times New Roman" w:hAnsi="Times New Roman" w:cs="Times New Roman"/>
          <w:sz w:val="24"/>
          <w:szCs w:val="24"/>
        </w:rPr>
        <w:t xml:space="preserve">Haki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kukiukwa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7AD35D4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Kuhiniwa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,</w:t>
      </w:r>
    </w:p>
    <w:p w14:paraId="4AF6ED6B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Dhuluma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kijinsia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>.</w:t>
      </w:r>
    </w:p>
    <w:p w14:paraId="7DFEEED2" w14:textId="77777777" w:rsidR="005B50E1" w:rsidRPr="00BB31D0" w:rsidRDefault="005B50E1" w:rsidP="005B50E1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1D0">
        <w:rPr>
          <w:rFonts w:ascii="Times New Roman" w:hAnsi="Times New Roman" w:cs="Times New Roman"/>
          <w:sz w:val="24"/>
          <w:szCs w:val="24"/>
        </w:rPr>
        <w:t>Kutenganishwa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3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D0">
        <w:rPr>
          <w:rFonts w:ascii="Times New Roman" w:hAnsi="Times New Roman" w:cs="Times New Roman"/>
          <w:sz w:val="24"/>
          <w:szCs w:val="24"/>
        </w:rPr>
        <w:t>familia.n.k</w:t>
      </w:r>
      <w:proofErr w:type="spellEnd"/>
    </w:p>
    <w:p w14:paraId="381CDD09" w14:textId="77777777" w:rsidR="005B50E1" w:rsidRPr="00BB31D0" w:rsidRDefault="005B50E1" w:rsidP="005B50E1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65867BA" w14:textId="77777777" w:rsidR="005B50E1" w:rsidRPr="00BB31D0" w:rsidRDefault="005B50E1" w:rsidP="005B50E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64BF807" w14:textId="77777777" w:rsidR="006F4358" w:rsidRPr="00BB31D0" w:rsidRDefault="006F4358">
      <w:pPr>
        <w:rPr>
          <w:rFonts w:ascii="Times New Roman" w:hAnsi="Times New Roman" w:cs="Times New Roman"/>
          <w:sz w:val="24"/>
          <w:szCs w:val="24"/>
        </w:rPr>
      </w:pPr>
    </w:p>
    <w:sectPr w:rsidR="006F4358" w:rsidRPr="00BB31D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BB1F" w14:textId="77777777" w:rsidR="005E5BB2" w:rsidRDefault="005E5BB2" w:rsidP="00BB31D0">
      <w:pPr>
        <w:spacing w:after="0" w:line="240" w:lineRule="auto"/>
      </w:pPr>
      <w:r>
        <w:separator/>
      </w:r>
    </w:p>
  </w:endnote>
  <w:endnote w:type="continuationSeparator" w:id="0">
    <w:p w14:paraId="19E7C90E" w14:textId="77777777" w:rsidR="005E5BB2" w:rsidRDefault="005E5BB2" w:rsidP="00BB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7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03305" w14:textId="77777777" w:rsidR="00477EC8" w:rsidRDefault="005E5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22899" w14:textId="77777777" w:rsidR="000A7744" w:rsidRDefault="005E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AD98" w14:textId="77777777" w:rsidR="005E5BB2" w:rsidRDefault="005E5BB2" w:rsidP="00BB31D0">
      <w:pPr>
        <w:spacing w:after="0" w:line="240" w:lineRule="auto"/>
      </w:pPr>
      <w:r>
        <w:separator/>
      </w:r>
    </w:p>
  </w:footnote>
  <w:footnote w:type="continuationSeparator" w:id="0">
    <w:p w14:paraId="2A0E3A9B" w14:textId="77777777" w:rsidR="005E5BB2" w:rsidRDefault="005E5BB2" w:rsidP="00BB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753"/>
    <w:multiLevelType w:val="hybridMultilevel"/>
    <w:tmpl w:val="0ABAE4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E40B3"/>
    <w:multiLevelType w:val="hybridMultilevel"/>
    <w:tmpl w:val="915CE4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B8C"/>
    <w:multiLevelType w:val="hybridMultilevel"/>
    <w:tmpl w:val="CC989614"/>
    <w:lvl w:ilvl="0" w:tplc="223CA3E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96633"/>
    <w:multiLevelType w:val="hybridMultilevel"/>
    <w:tmpl w:val="E2EC00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57A4"/>
    <w:multiLevelType w:val="hybridMultilevel"/>
    <w:tmpl w:val="FFDE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6ACC"/>
    <w:multiLevelType w:val="hybridMultilevel"/>
    <w:tmpl w:val="E304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45816"/>
    <w:multiLevelType w:val="hybridMultilevel"/>
    <w:tmpl w:val="25AA561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2873A2"/>
    <w:multiLevelType w:val="hybridMultilevel"/>
    <w:tmpl w:val="8E3E7E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B1E62"/>
    <w:multiLevelType w:val="hybridMultilevel"/>
    <w:tmpl w:val="4BCA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7E00"/>
    <w:multiLevelType w:val="hybridMultilevel"/>
    <w:tmpl w:val="B5DA0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91E"/>
    <w:multiLevelType w:val="hybridMultilevel"/>
    <w:tmpl w:val="F286946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E3941"/>
    <w:multiLevelType w:val="hybridMultilevel"/>
    <w:tmpl w:val="57BAF7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9638D"/>
    <w:multiLevelType w:val="hybridMultilevel"/>
    <w:tmpl w:val="D06C38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0476C3"/>
    <w:multiLevelType w:val="hybridMultilevel"/>
    <w:tmpl w:val="DE0041F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BE6E42"/>
    <w:multiLevelType w:val="hybridMultilevel"/>
    <w:tmpl w:val="BFBC3F0E"/>
    <w:lvl w:ilvl="0" w:tplc="6C823CB8">
      <w:start w:val="6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E916182"/>
    <w:multiLevelType w:val="hybridMultilevel"/>
    <w:tmpl w:val="005060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83F09"/>
    <w:multiLevelType w:val="hybridMultilevel"/>
    <w:tmpl w:val="03D0A742"/>
    <w:lvl w:ilvl="0" w:tplc="B78061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958F71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47F48"/>
    <w:multiLevelType w:val="hybridMultilevel"/>
    <w:tmpl w:val="991A12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713F9"/>
    <w:multiLevelType w:val="hybridMultilevel"/>
    <w:tmpl w:val="74EA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81120"/>
    <w:multiLevelType w:val="hybridMultilevel"/>
    <w:tmpl w:val="5FA6E6CA"/>
    <w:lvl w:ilvl="0" w:tplc="73B44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19"/>
  </w:num>
  <w:num w:numId="11">
    <w:abstractNumId w:val="2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  <w:num w:numId="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6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E1"/>
    <w:rsid w:val="005B50E1"/>
    <w:rsid w:val="005E5BB2"/>
    <w:rsid w:val="006F4358"/>
    <w:rsid w:val="00B240F2"/>
    <w:rsid w:val="00B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75521"/>
  <w15:chartTrackingRefBased/>
  <w15:docId w15:val="{457CF908-800F-4E3B-B587-C0106BF5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E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0E1"/>
    <w:pPr>
      <w:ind w:left="720"/>
      <w:contextualSpacing/>
    </w:pPr>
  </w:style>
  <w:style w:type="table" w:styleId="TableGrid">
    <w:name w:val="Table Grid"/>
    <w:basedOn w:val="TableNormal"/>
    <w:uiPriority w:val="59"/>
    <w:rsid w:val="005B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0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B5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E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1D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2003</Words>
  <Characters>11443</Characters>
  <Application>Microsoft Office Word</Application>
  <DocSecurity>0</DocSecurity>
  <Lines>317</Lines>
  <Paragraphs>274</Paragraphs>
  <ScaleCrop>false</ScaleCrop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2025-06-18T09:56:00Z</dcterms:created>
  <dcterms:modified xsi:type="dcterms:W3CDTF">2025-06-18T10:11:00Z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6bb84478-69c0-412a-a2a5-907665d89821</vt:lpwstr>
  </property>
</Properties>
</file>