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8C" w:rsidRPr="00071A40" w:rsidRDefault="00071A4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71A40">
        <w:rPr>
          <w:rFonts w:ascii="Times New Roman" w:hAnsi="Times New Roman" w:cs="Times New Roman"/>
          <w:b/>
          <w:sz w:val="28"/>
          <w:szCs w:val="28"/>
        </w:rPr>
        <w:t>KASSU JET 1 2020</w:t>
      </w:r>
    </w:p>
    <w:p w:rsidR="00071A40" w:rsidRPr="00071A40" w:rsidRDefault="00071A40">
      <w:pPr>
        <w:rPr>
          <w:rFonts w:ascii="Times New Roman" w:hAnsi="Times New Roman" w:cs="Times New Roman"/>
          <w:b/>
          <w:sz w:val="28"/>
          <w:szCs w:val="28"/>
        </w:rPr>
      </w:pPr>
      <w:r w:rsidRPr="00071A40">
        <w:rPr>
          <w:rFonts w:ascii="Times New Roman" w:hAnsi="Times New Roman" w:cs="Times New Roman"/>
          <w:b/>
          <w:sz w:val="28"/>
          <w:szCs w:val="28"/>
        </w:rPr>
        <w:t>BIOLOGY PAPER 231/3</w:t>
      </w:r>
    </w:p>
    <w:p w:rsidR="00033E62" w:rsidRPr="00C90B62" w:rsidRDefault="00071A40" w:rsidP="00C90B6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A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71A40">
        <w:rPr>
          <w:rFonts w:ascii="Times New Roman" w:hAnsi="Times New Roman" w:cs="Times New Roman"/>
          <w:sz w:val="24"/>
          <w:szCs w:val="24"/>
        </w:rPr>
        <w:t>)  Mixture J:  Solution containing a mixture of sucrose and vitamin C</w:t>
      </w:r>
    </w:p>
    <w:p w:rsidR="00033E62" w:rsidRPr="00C90B62" w:rsidRDefault="003E4DC7" w:rsidP="00C90B6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Benedict’s </w:t>
      </w:r>
      <w:r w:rsidR="00C90B62">
        <w:rPr>
          <w:rFonts w:ascii="Times New Roman" w:hAnsi="Times New Roman" w:cs="Times New Roman"/>
          <w:sz w:val="24"/>
          <w:szCs w:val="24"/>
        </w:rPr>
        <w:t>solution,</w:t>
      </w:r>
      <w:r>
        <w:rPr>
          <w:rFonts w:ascii="Times New Roman" w:hAnsi="Times New Roman" w:cs="Times New Roman"/>
          <w:sz w:val="24"/>
          <w:szCs w:val="24"/>
        </w:rPr>
        <w:t xml:space="preserve"> dilute hydrochloric </w:t>
      </w:r>
      <w:r w:rsidR="00C90B62">
        <w:rPr>
          <w:rFonts w:ascii="Times New Roman" w:hAnsi="Times New Roman" w:cs="Times New Roman"/>
          <w:sz w:val="24"/>
          <w:szCs w:val="24"/>
        </w:rPr>
        <w:t xml:space="preserve">acid solution. Iodine solution </w:t>
      </w:r>
      <w:proofErr w:type="spellStart"/>
      <w:r w:rsidR="00C90B6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ichlorophenol</w:t>
      </w:r>
      <w:proofErr w:type="spellEnd"/>
      <w:r w:rsidR="00C90B62">
        <w:rPr>
          <w:rFonts w:ascii="Times New Roman" w:hAnsi="Times New Roman" w:cs="Times New Roman"/>
          <w:sz w:val="24"/>
          <w:szCs w:val="24"/>
        </w:rPr>
        <w:t xml:space="preserve"> – I</w:t>
      </w:r>
      <w:r>
        <w:rPr>
          <w:rFonts w:ascii="Times New Roman" w:hAnsi="Times New Roman" w:cs="Times New Roman"/>
          <w:sz w:val="24"/>
          <w:szCs w:val="24"/>
        </w:rPr>
        <w:t>ndophenol (DCPIP) solution, sodium hydrogen – carbonate,</w:t>
      </w:r>
      <w:r w:rsidR="008129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means of heating, 5 test tubes, test tube holder and a test tube rack</w:t>
      </w:r>
    </w:p>
    <w:p w:rsidR="003E4DC7" w:rsidRDefault="00DE0474" w:rsidP="0042000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A06322">
        <w:rPr>
          <w:rFonts w:ascii="Times New Roman" w:hAnsi="Times New Roman" w:cs="Times New Roman"/>
          <w:sz w:val="24"/>
          <w:szCs w:val="24"/>
        </w:rPr>
        <w:t>a) P</w:t>
      </w:r>
      <w:r w:rsidR="003E4DC7">
        <w:rPr>
          <w:rFonts w:ascii="Times New Roman" w:hAnsi="Times New Roman" w:cs="Times New Roman"/>
          <w:sz w:val="24"/>
          <w:szCs w:val="24"/>
        </w:rPr>
        <w:t>hotograph Q: complete hibiscus flower</w:t>
      </w:r>
    </w:p>
    <w:p w:rsidR="003E4DC7" w:rsidRDefault="003E4DC7" w:rsidP="0042000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A0632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hotograph Q:  Half flower</w:t>
      </w:r>
      <w:r w:rsidR="0042000A">
        <w:rPr>
          <w:rFonts w:ascii="Times New Roman" w:hAnsi="Times New Roman" w:cs="Times New Roman"/>
          <w:sz w:val="24"/>
          <w:szCs w:val="24"/>
        </w:rPr>
        <w:t xml:space="preserve"> of hibiscus</w:t>
      </w:r>
    </w:p>
    <w:p w:rsidR="008129C0" w:rsidRPr="000B038D" w:rsidRDefault="00A06322" w:rsidP="000B038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42000A">
        <w:rPr>
          <w:rFonts w:ascii="Times New Roman" w:hAnsi="Times New Roman" w:cs="Times New Roman"/>
          <w:sz w:val="24"/>
          <w:szCs w:val="24"/>
        </w:rPr>
        <w:t>carpel</w:t>
      </w:r>
      <w:proofErr w:type="spellEnd"/>
    </w:p>
    <w:p w:rsidR="008129C0" w:rsidRDefault="008129C0" w:rsidP="00DE047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You are provided with an unknown mixture </w:t>
      </w:r>
      <w:proofErr w:type="spellStart"/>
      <w:r>
        <w:rPr>
          <w:rFonts w:ascii="Times New Roman" w:hAnsi="Times New Roman" w:cs="Times New Roman"/>
          <w:sz w:val="24"/>
          <w:szCs w:val="24"/>
        </w:rPr>
        <w:t>lab</w:t>
      </w:r>
      <w:r w:rsidR="006C73CF">
        <w:rPr>
          <w:rFonts w:ascii="Times New Roman" w:hAnsi="Times New Roman" w:cs="Times New Roman"/>
          <w:sz w:val="24"/>
          <w:szCs w:val="24"/>
        </w:rPr>
        <w:t>le</w:t>
      </w:r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</w:t>
      </w:r>
    </w:p>
    <w:p w:rsidR="006C73CF" w:rsidRDefault="006C73CF" w:rsidP="00DE047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73CF" w:rsidRPr="000B038D" w:rsidRDefault="008129C0" w:rsidP="000B038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are also provided with Benedict’s solution, dilute hydrochloric acid solution, iodine solution,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dichlorophenol</w:t>
      </w:r>
      <w:proofErr w:type="spellEnd"/>
      <w:r>
        <w:rPr>
          <w:rFonts w:ascii="Times New Roman" w:hAnsi="Times New Roman" w:cs="Times New Roman"/>
          <w:sz w:val="24"/>
          <w:szCs w:val="24"/>
        </w:rPr>
        <w:t>-indophenol (DCPIP) solution. Sodium hydrogen-carbonate solution means of heating, test tubes, test tube holder and a test tube rack.</w:t>
      </w:r>
    </w:p>
    <w:p w:rsidR="0021618E" w:rsidRDefault="0021618E" w:rsidP="00DE047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reagent provided only, test for the food substances in mixture J.  Record the able below the food substance tested,</w:t>
      </w:r>
      <w:r w:rsidR="0067664F">
        <w:rPr>
          <w:rFonts w:ascii="Times New Roman" w:hAnsi="Times New Roman" w:cs="Times New Roman"/>
          <w:sz w:val="24"/>
          <w:szCs w:val="24"/>
        </w:rPr>
        <w:t xml:space="preserve"> the procedure of the test, your observ</w:t>
      </w:r>
      <w:r w:rsidR="000B038D">
        <w:rPr>
          <w:rFonts w:ascii="Times New Roman" w:hAnsi="Times New Roman" w:cs="Times New Roman"/>
          <w:sz w:val="24"/>
          <w:szCs w:val="24"/>
        </w:rPr>
        <w:t xml:space="preserve">ations and conclusions. </w:t>
      </w:r>
      <w:r w:rsidR="000B038D">
        <w:rPr>
          <w:rFonts w:ascii="Times New Roman" w:hAnsi="Times New Roman" w:cs="Times New Roman"/>
          <w:sz w:val="24"/>
          <w:szCs w:val="24"/>
        </w:rPr>
        <w:tab/>
      </w:r>
      <w:r w:rsidR="000B038D">
        <w:rPr>
          <w:rFonts w:ascii="Times New Roman" w:hAnsi="Times New Roman" w:cs="Times New Roman"/>
          <w:sz w:val="24"/>
          <w:szCs w:val="24"/>
        </w:rPr>
        <w:tab/>
      </w:r>
      <w:r w:rsidR="000B038D">
        <w:rPr>
          <w:rFonts w:ascii="Times New Roman" w:hAnsi="Times New Roman" w:cs="Times New Roman"/>
          <w:sz w:val="24"/>
          <w:szCs w:val="24"/>
        </w:rPr>
        <w:tab/>
      </w:r>
      <w:r w:rsidR="000B038D">
        <w:rPr>
          <w:rFonts w:ascii="Times New Roman" w:hAnsi="Times New Roman" w:cs="Times New Roman"/>
          <w:sz w:val="24"/>
          <w:szCs w:val="24"/>
        </w:rPr>
        <w:tab/>
      </w:r>
      <w:r w:rsidR="000B038D">
        <w:rPr>
          <w:rFonts w:ascii="Times New Roman" w:hAnsi="Times New Roman" w:cs="Times New Roman"/>
          <w:sz w:val="24"/>
          <w:szCs w:val="24"/>
        </w:rPr>
        <w:tab/>
      </w:r>
      <w:r w:rsidR="000B038D">
        <w:rPr>
          <w:rFonts w:ascii="Times New Roman" w:hAnsi="Times New Roman" w:cs="Times New Roman"/>
          <w:sz w:val="24"/>
          <w:szCs w:val="24"/>
        </w:rPr>
        <w:tab/>
        <w:t xml:space="preserve">(12 </w:t>
      </w:r>
      <w:proofErr w:type="spellStart"/>
      <w:r w:rsidR="0067664F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67664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3094"/>
        <w:gridCol w:w="2311"/>
        <w:gridCol w:w="2311"/>
      </w:tblGrid>
      <w:tr w:rsidR="00A3452C" w:rsidTr="000B038D">
        <w:tc>
          <w:tcPr>
            <w:tcW w:w="1526" w:type="dxa"/>
          </w:tcPr>
          <w:p w:rsidR="00A3452C" w:rsidRPr="00DE24D5" w:rsidRDefault="00493836" w:rsidP="00A3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4D5">
              <w:rPr>
                <w:rFonts w:ascii="Times New Roman" w:hAnsi="Times New Roman" w:cs="Times New Roman"/>
                <w:b/>
                <w:sz w:val="24"/>
                <w:szCs w:val="24"/>
              </w:rPr>
              <w:t>Food</w:t>
            </w:r>
          </w:p>
        </w:tc>
        <w:tc>
          <w:tcPr>
            <w:tcW w:w="3094" w:type="dxa"/>
          </w:tcPr>
          <w:p w:rsidR="00A3452C" w:rsidRPr="00DE24D5" w:rsidRDefault="00493836" w:rsidP="00A3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4D5">
              <w:rPr>
                <w:rFonts w:ascii="Times New Roman" w:hAnsi="Times New Roman" w:cs="Times New Roman"/>
                <w:b/>
                <w:sz w:val="24"/>
                <w:szCs w:val="24"/>
              </w:rPr>
              <w:t>Procedure</w:t>
            </w:r>
          </w:p>
        </w:tc>
        <w:tc>
          <w:tcPr>
            <w:tcW w:w="2311" w:type="dxa"/>
          </w:tcPr>
          <w:p w:rsidR="00A3452C" w:rsidRPr="00DE24D5" w:rsidRDefault="00493836" w:rsidP="00A3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4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Observations </w:t>
            </w:r>
          </w:p>
        </w:tc>
        <w:tc>
          <w:tcPr>
            <w:tcW w:w="2311" w:type="dxa"/>
          </w:tcPr>
          <w:p w:rsidR="00A3452C" w:rsidRPr="00DE24D5" w:rsidRDefault="00493836" w:rsidP="00A3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4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Conclusions </w:t>
            </w:r>
          </w:p>
        </w:tc>
      </w:tr>
      <w:tr w:rsidR="00493836" w:rsidTr="000B038D">
        <w:tc>
          <w:tcPr>
            <w:tcW w:w="1526" w:type="dxa"/>
          </w:tcPr>
          <w:p w:rsidR="00493836" w:rsidRDefault="00493836" w:rsidP="00A3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Starch</w:t>
            </w:r>
          </w:p>
        </w:tc>
        <w:tc>
          <w:tcPr>
            <w:tcW w:w="3094" w:type="dxa"/>
          </w:tcPr>
          <w:p w:rsidR="00493836" w:rsidRPr="00186CB2" w:rsidRDefault="00493836" w:rsidP="00A345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C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To about 2 ml of solution J add 3 drops of iodine and mix</w:t>
            </w:r>
          </w:p>
        </w:tc>
        <w:tc>
          <w:tcPr>
            <w:tcW w:w="2311" w:type="dxa"/>
          </w:tcPr>
          <w:p w:rsidR="00493836" w:rsidRPr="00186CB2" w:rsidRDefault="00493836" w:rsidP="00A345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C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Yellow / brown colour.  Colour of iodine solution</w:t>
            </w:r>
          </w:p>
        </w:tc>
        <w:tc>
          <w:tcPr>
            <w:tcW w:w="2311" w:type="dxa"/>
          </w:tcPr>
          <w:p w:rsidR="00493836" w:rsidRPr="00186CB2" w:rsidRDefault="00493836" w:rsidP="00A345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C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Starch</w:t>
            </w:r>
          </w:p>
        </w:tc>
      </w:tr>
      <w:tr w:rsidR="00493836" w:rsidTr="000B038D">
        <w:tc>
          <w:tcPr>
            <w:tcW w:w="1526" w:type="dxa"/>
          </w:tcPr>
          <w:p w:rsidR="00493836" w:rsidRDefault="00493836" w:rsidP="00A3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Reducing sugar</w:t>
            </w:r>
          </w:p>
        </w:tc>
        <w:tc>
          <w:tcPr>
            <w:tcW w:w="3094" w:type="dxa"/>
          </w:tcPr>
          <w:p w:rsidR="00493836" w:rsidRPr="00186CB2" w:rsidRDefault="00506D9E" w:rsidP="00A345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C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To about 2 ml of solution J add an equal volume of Benedict’s solution, s hake to mix and heat to boil</w:t>
            </w:r>
          </w:p>
        </w:tc>
        <w:tc>
          <w:tcPr>
            <w:tcW w:w="2311" w:type="dxa"/>
          </w:tcPr>
          <w:p w:rsidR="00493836" w:rsidRPr="00186CB2" w:rsidRDefault="00506D9E" w:rsidP="00A345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C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Blue colour of Benedict’s solution remains</w:t>
            </w:r>
          </w:p>
        </w:tc>
        <w:tc>
          <w:tcPr>
            <w:tcW w:w="2311" w:type="dxa"/>
          </w:tcPr>
          <w:p w:rsidR="00493836" w:rsidRPr="00186CB2" w:rsidRDefault="00506D9E" w:rsidP="00A345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C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Reducing sugar absent</w:t>
            </w:r>
          </w:p>
        </w:tc>
      </w:tr>
      <w:tr w:rsidR="00506D9E" w:rsidTr="000B038D">
        <w:tc>
          <w:tcPr>
            <w:tcW w:w="1526" w:type="dxa"/>
          </w:tcPr>
          <w:p w:rsidR="00506D9E" w:rsidRDefault="00506D9E" w:rsidP="00A3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 reducing sugar</w:t>
            </w:r>
          </w:p>
        </w:tc>
        <w:tc>
          <w:tcPr>
            <w:tcW w:w="3094" w:type="dxa"/>
          </w:tcPr>
          <w:p w:rsidR="00506D9E" w:rsidRPr="00186CB2" w:rsidRDefault="00506D9E" w:rsidP="00A345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C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To about 2 ml of solution J add 6 drops dilute </w:t>
            </w:r>
            <w:proofErr w:type="spellStart"/>
            <w:r w:rsidRPr="00186C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Hcl</w:t>
            </w:r>
            <w:proofErr w:type="spellEnd"/>
            <w:r w:rsidRPr="00186C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and heat.  Cool and the add NaHCO3 solution drop wise until fizzing stops.  Add about 2 ml Benedict’s solution and heat to boil</w:t>
            </w:r>
          </w:p>
        </w:tc>
        <w:tc>
          <w:tcPr>
            <w:tcW w:w="2311" w:type="dxa"/>
          </w:tcPr>
          <w:p w:rsidR="00506D9E" w:rsidRPr="00186CB2" w:rsidRDefault="00506D9E" w:rsidP="00A345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C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Colour changes to yellow / orange / brown</w:t>
            </w:r>
          </w:p>
        </w:tc>
        <w:tc>
          <w:tcPr>
            <w:tcW w:w="2311" w:type="dxa"/>
          </w:tcPr>
          <w:p w:rsidR="00506D9E" w:rsidRPr="00186CB2" w:rsidRDefault="00506D9E" w:rsidP="00A345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C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Non – reducing sugar present</w:t>
            </w:r>
          </w:p>
        </w:tc>
      </w:tr>
      <w:tr w:rsidR="00506D9E" w:rsidTr="000B038D">
        <w:tc>
          <w:tcPr>
            <w:tcW w:w="1526" w:type="dxa"/>
          </w:tcPr>
          <w:p w:rsidR="00506D9E" w:rsidRDefault="008077C2" w:rsidP="00A3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Vitamin C</w:t>
            </w:r>
          </w:p>
        </w:tc>
        <w:tc>
          <w:tcPr>
            <w:tcW w:w="3094" w:type="dxa"/>
          </w:tcPr>
          <w:p w:rsidR="00506D9E" w:rsidRPr="00186CB2" w:rsidRDefault="008077C2" w:rsidP="00A345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C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To about 2 ml of DCPIP add solution J dropwise.</w:t>
            </w:r>
          </w:p>
        </w:tc>
        <w:tc>
          <w:tcPr>
            <w:tcW w:w="2311" w:type="dxa"/>
          </w:tcPr>
          <w:p w:rsidR="00506D9E" w:rsidRPr="00186CB2" w:rsidRDefault="008077C2" w:rsidP="00A345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C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DCPIP is </w:t>
            </w:r>
            <w:proofErr w:type="spellStart"/>
            <w:r w:rsidRPr="00186C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decourized</w:t>
            </w:r>
            <w:proofErr w:type="spellEnd"/>
          </w:p>
        </w:tc>
        <w:tc>
          <w:tcPr>
            <w:tcW w:w="2311" w:type="dxa"/>
          </w:tcPr>
          <w:p w:rsidR="00506D9E" w:rsidRPr="00186CB2" w:rsidRDefault="008077C2" w:rsidP="00A345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C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Vitamin C present</w:t>
            </w:r>
          </w:p>
        </w:tc>
      </w:tr>
    </w:tbl>
    <w:p w:rsidR="00A3452C" w:rsidRDefault="00A3452C" w:rsidP="00A345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70CE" w:rsidRPr="00186CB2" w:rsidRDefault="001309B8" w:rsidP="00186CB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components of mixture J does not undergo digestion in the mammalian digestive 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A70CE" w:rsidRPr="000B038D" w:rsidRDefault="00EA70CE" w:rsidP="00186CB2">
      <w:pPr>
        <w:pStyle w:val="ListParagraph"/>
        <w:spacing w:line="240" w:lineRule="auto"/>
        <w:ind w:left="108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Vitamin C</w:t>
      </w:r>
    </w:p>
    <w:p w:rsidR="00EA70CE" w:rsidRPr="00186CB2" w:rsidRDefault="004B5926" w:rsidP="00186CB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 common carbohydrate that could be present in mixture J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A70CE" w:rsidRPr="000B038D" w:rsidRDefault="00EA70CE" w:rsidP="00186CB2">
      <w:pPr>
        <w:pStyle w:val="ListParagraph"/>
        <w:spacing w:line="240" w:lineRule="auto"/>
        <w:ind w:left="108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Sucrose</w:t>
      </w:r>
    </w:p>
    <w:p w:rsidR="00EA70CE" w:rsidRPr="00186CB2" w:rsidRDefault="00EA70CE" w:rsidP="00186CB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70CE">
        <w:rPr>
          <w:rFonts w:ascii="Times New Roman" w:hAnsi="Times New Roman" w:cs="Times New Roman"/>
          <w:sz w:val="24"/>
          <w:szCs w:val="24"/>
        </w:rPr>
        <w:t xml:space="preserve">State the role of hydrochloric acid and sodium hydrogen carbonate in the experiment </w:t>
      </w:r>
      <w:r w:rsidRPr="00EA70CE">
        <w:rPr>
          <w:rFonts w:ascii="Times New Roman" w:hAnsi="Times New Roman" w:cs="Times New Roman"/>
          <w:sz w:val="24"/>
          <w:szCs w:val="24"/>
        </w:rPr>
        <w:tab/>
      </w:r>
      <w:r w:rsidRPr="00EA70CE">
        <w:rPr>
          <w:rFonts w:ascii="Times New Roman" w:hAnsi="Times New Roman" w:cs="Times New Roman"/>
          <w:sz w:val="24"/>
          <w:szCs w:val="24"/>
        </w:rPr>
        <w:tab/>
      </w:r>
      <w:r w:rsidRPr="00EA70CE">
        <w:rPr>
          <w:rFonts w:ascii="Times New Roman" w:hAnsi="Times New Roman" w:cs="Times New Roman"/>
          <w:sz w:val="24"/>
          <w:szCs w:val="24"/>
        </w:rPr>
        <w:tab/>
      </w:r>
      <w:r w:rsidRPr="00EA70CE">
        <w:rPr>
          <w:rFonts w:ascii="Times New Roman" w:hAnsi="Times New Roman" w:cs="Times New Roman"/>
          <w:sz w:val="24"/>
          <w:szCs w:val="24"/>
        </w:rPr>
        <w:tab/>
      </w:r>
      <w:r w:rsidRPr="00EA70CE">
        <w:rPr>
          <w:rFonts w:ascii="Times New Roman" w:hAnsi="Times New Roman" w:cs="Times New Roman"/>
          <w:sz w:val="24"/>
          <w:szCs w:val="24"/>
        </w:rPr>
        <w:tab/>
      </w:r>
      <w:r w:rsidRPr="00EA70CE">
        <w:rPr>
          <w:rFonts w:ascii="Times New Roman" w:hAnsi="Times New Roman" w:cs="Times New Roman"/>
          <w:sz w:val="24"/>
          <w:szCs w:val="24"/>
        </w:rPr>
        <w:tab/>
      </w:r>
      <w:r w:rsidRPr="00EA70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A70CE">
        <w:rPr>
          <w:rFonts w:ascii="Times New Roman" w:hAnsi="Times New Roman" w:cs="Times New Roman"/>
          <w:sz w:val="24"/>
          <w:szCs w:val="24"/>
        </w:rPr>
        <w:t>(2mks)</w:t>
      </w:r>
    </w:p>
    <w:p w:rsidR="00EA70CE" w:rsidRPr="000B038D" w:rsidRDefault="00EA70CE" w:rsidP="00186CB2">
      <w:pPr>
        <w:pStyle w:val="ListParagraph"/>
        <w:spacing w:line="240" w:lineRule="auto"/>
        <w:ind w:left="108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Hydrochloric acid </w:t>
      </w:r>
      <w:proofErr w:type="spellStart"/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hydrolyzes</w:t>
      </w:r>
      <w:proofErr w:type="spellEnd"/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non-reducing sugar (s) into simple sugars / monosaccharides reducing suga</w:t>
      </w:r>
      <w:r w:rsidR="009A0E67" w:rsidRPr="000B038D">
        <w:rPr>
          <w:rFonts w:ascii="Times New Roman" w:hAnsi="Times New Roman" w:cs="Times New Roman"/>
          <w:b/>
          <w:color w:val="FF0000"/>
          <w:sz w:val="24"/>
          <w:szCs w:val="24"/>
        </w:rPr>
        <w:t>r</w:t>
      </w: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</w:p>
    <w:p w:rsidR="00EA70CE" w:rsidRDefault="009A0E67" w:rsidP="00EA70C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)Name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deficiency  disease that may result from a deficiency of one of the substances present in mixture J.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76973" w:rsidRPr="000B038D" w:rsidRDefault="00776973" w:rsidP="00776973">
      <w:pPr>
        <w:pStyle w:val="ListParagraph"/>
        <w:spacing w:line="240" w:lineRule="auto"/>
        <w:ind w:left="108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scurvy</w:t>
      </w:r>
    </w:p>
    <w:p w:rsidR="00776973" w:rsidRDefault="00776973" w:rsidP="00EA70C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Give one common symptoms of the disease you have stated in €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above.1mk)</w:t>
      </w:r>
    </w:p>
    <w:p w:rsidR="00186CB2" w:rsidRPr="000B038D" w:rsidRDefault="00D11FA7" w:rsidP="000B038D">
      <w:pPr>
        <w:pStyle w:val="ListParagraph"/>
        <w:spacing w:line="240" w:lineRule="auto"/>
        <w:ind w:left="108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bleeding gums</w:t>
      </w:r>
    </w:p>
    <w:p w:rsidR="00FF3CE5" w:rsidRDefault="00FF3CE5" w:rsidP="00B815B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6CB2">
        <w:rPr>
          <w:rFonts w:ascii="Times New Roman" w:hAnsi="Times New Roman" w:cs="Times New Roman"/>
          <w:sz w:val="24"/>
          <w:szCs w:val="24"/>
        </w:rPr>
        <w:t xml:space="preserve">The photographs below show a flower specimen labelled M and a section of the same flower labelled M1.  </w:t>
      </w:r>
    </w:p>
    <w:p w:rsidR="00186CB2" w:rsidRPr="00186CB2" w:rsidRDefault="00186CB2" w:rsidP="00186CB2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3CE5" w:rsidRDefault="00FF3CE5" w:rsidP="00FF3C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3CE5" w:rsidRDefault="00186CB2" w:rsidP="00FF3C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05CA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35DA86DB" wp14:editId="1B7459DA">
            <wp:extent cx="5730708" cy="2495550"/>
            <wp:effectExtent l="0" t="0" r="3810" b="0"/>
            <wp:docPr id="1" name="Picture 1" descr="https://upload.wikimedia.org/wikipedia/commons/c/cb/Hibiscus_flower_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c/cb/Hibiscus_flower_T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003" cy="249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CE5" w:rsidRDefault="00FF3CE5" w:rsidP="00FF3CE5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Classify the plant from which the flower was picked into the taxonomic groups listed below.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533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053343" w:rsidRPr="000B038D" w:rsidRDefault="00053343" w:rsidP="00053343">
      <w:pPr>
        <w:pStyle w:val="ListParagraph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038D">
        <w:rPr>
          <w:rFonts w:ascii="Times New Roman" w:hAnsi="Times New Roman" w:cs="Times New Roman"/>
          <w:color w:val="FF0000"/>
          <w:sz w:val="24"/>
          <w:szCs w:val="24"/>
        </w:rPr>
        <w:t xml:space="preserve">kingdom   </w:t>
      </w: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plantae</w:t>
      </w:r>
    </w:p>
    <w:p w:rsidR="00053343" w:rsidRPr="00053343" w:rsidRDefault="00053343" w:rsidP="00053343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division   </w:t>
      </w: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spermatophyte</w:t>
      </w:r>
    </w:p>
    <w:p w:rsidR="00053343" w:rsidRDefault="00053343" w:rsidP="00053343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 division   </w:t>
      </w:r>
      <w:proofErr w:type="spellStart"/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angiospermae</w:t>
      </w:r>
      <w:proofErr w:type="spellEnd"/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angiospermatophyta</w:t>
      </w:r>
      <w:proofErr w:type="spellEnd"/>
    </w:p>
    <w:p w:rsidR="00A3718A" w:rsidRPr="000B038D" w:rsidRDefault="00053343" w:rsidP="00186CB2">
      <w:pPr>
        <w:pStyle w:val="ListParagraph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 </w:t>
      </w:r>
      <w:proofErr w:type="spellStart"/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dicotyledonae</w:t>
      </w:r>
      <w:proofErr w:type="spellEnd"/>
    </w:p>
    <w:p w:rsidR="00186CB2" w:rsidRPr="000B038D" w:rsidRDefault="00186CB2" w:rsidP="00186CB2">
      <w:pPr>
        <w:pStyle w:val="ListParagraph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622A6" w:rsidRDefault="009622A6" w:rsidP="00F816BC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22A6">
        <w:rPr>
          <w:rFonts w:ascii="Times New Roman" w:hAnsi="Times New Roman" w:cs="Times New Roman"/>
          <w:sz w:val="24"/>
          <w:szCs w:val="24"/>
        </w:rPr>
        <w:t>ii) Name three observable features from the photographs of the class you named in (a) (</w:t>
      </w:r>
      <w:proofErr w:type="spellStart"/>
      <w:r w:rsidRPr="009622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622A6">
        <w:rPr>
          <w:rFonts w:ascii="Times New Roman" w:hAnsi="Times New Roman" w:cs="Times New Roman"/>
          <w:sz w:val="24"/>
          <w:szCs w:val="24"/>
        </w:rPr>
        <w:t>) above</w:t>
      </w:r>
      <w:r w:rsidR="00A3718A">
        <w:rPr>
          <w:rFonts w:ascii="Times New Roman" w:hAnsi="Times New Roman" w:cs="Times New Roman"/>
          <w:sz w:val="24"/>
          <w:szCs w:val="24"/>
        </w:rPr>
        <w:t>.</w:t>
      </w:r>
      <w:r w:rsidR="00A3718A">
        <w:rPr>
          <w:rFonts w:ascii="Times New Roman" w:hAnsi="Times New Roman" w:cs="Times New Roman"/>
          <w:sz w:val="24"/>
          <w:szCs w:val="24"/>
        </w:rPr>
        <w:tab/>
      </w:r>
      <w:r w:rsidR="00A3718A">
        <w:rPr>
          <w:rFonts w:ascii="Times New Roman" w:hAnsi="Times New Roman" w:cs="Times New Roman"/>
          <w:sz w:val="24"/>
          <w:szCs w:val="24"/>
        </w:rPr>
        <w:tab/>
      </w:r>
      <w:r w:rsidR="00A3718A">
        <w:rPr>
          <w:rFonts w:ascii="Times New Roman" w:hAnsi="Times New Roman" w:cs="Times New Roman"/>
          <w:sz w:val="24"/>
          <w:szCs w:val="24"/>
        </w:rPr>
        <w:tab/>
      </w:r>
      <w:r w:rsidR="00A3718A">
        <w:rPr>
          <w:rFonts w:ascii="Times New Roman" w:hAnsi="Times New Roman" w:cs="Times New Roman"/>
          <w:sz w:val="24"/>
          <w:szCs w:val="24"/>
        </w:rPr>
        <w:tab/>
      </w:r>
      <w:r w:rsidR="00A3718A">
        <w:rPr>
          <w:rFonts w:ascii="Times New Roman" w:hAnsi="Times New Roman" w:cs="Times New Roman"/>
          <w:sz w:val="24"/>
          <w:szCs w:val="24"/>
        </w:rPr>
        <w:tab/>
      </w:r>
      <w:r w:rsidR="00A3718A">
        <w:rPr>
          <w:rFonts w:ascii="Times New Roman" w:hAnsi="Times New Roman" w:cs="Times New Roman"/>
          <w:sz w:val="24"/>
          <w:szCs w:val="24"/>
        </w:rPr>
        <w:tab/>
      </w:r>
      <w:r w:rsidR="00A3718A">
        <w:rPr>
          <w:rFonts w:ascii="Times New Roman" w:hAnsi="Times New Roman" w:cs="Times New Roman"/>
          <w:sz w:val="24"/>
          <w:szCs w:val="24"/>
        </w:rPr>
        <w:tab/>
      </w:r>
      <w:r w:rsidR="00A3718A">
        <w:rPr>
          <w:rFonts w:ascii="Times New Roman" w:hAnsi="Times New Roman" w:cs="Times New Roman"/>
          <w:sz w:val="24"/>
          <w:szCs w:val="24"/>
        </w:rPr>
        <w:tab/>
      </w:r>
      <w:r w:rsidR="00A3718A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F816BC" w:rsidRDefault="00F816BC" w:rsidP="00F816BC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718A" w:rsidRPr="000B038D" w:rsidRDefault="00F816BC" w:rsidP="00A3718A">
      <w:pPr>
        <w:pStyle w:val="ListParagraph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F</w:t>
      </w:r>
      <w:r w:rsidR="00A3718A" w:rsidRPr="000B038D">
        <w:rPr>
          <w:rFonts w:ascii="Times New Roman" w:hAnsi="Times New Roman" w:cs="Times New Roman"/>
          <w:b/>
          <w:color w:val="FF0000"/>
          <w:sz w:val="24"/>
          <w:szCs w:val="24"/>
        </w:rPr>
        <w:t>ive petals:  five stigmas; petals have network veins</w:t>
      </w:r>
    </w:p>
    <w:p w:rsidR="00F816BC" w:rsidRPr="000B038D" w:rsidRDefault="00F816BC" w:rsidP="00A3718A">
      <w:pPr>
        <w:pStyle w:val="ListParagraph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86CB2" w:rsidRDefault="00186CB2" w:rsidP="00A3718A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718A" w:rsidRDefault="00136E32" w:rsidP="00FF3CE5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816BC">
        <w:rPr>
          <w:rFonts w:ascii="Times New Roman" w:hAnsi="Times New Roman" w:cs="Times New Roman"/>
          <w:sz w:val="24"/>
          <w:szCs w:val="24"/>
        </w:rPr>
        <w:t>tate the plane through which the flower has been cut to obtain M1.</w:t>
      </w:r>
      <w:r w:rsidR="00F816BC">
        <w:rPr>
          <w:rFonts w:ascii="Times New Roman" w:hAnsi="Times New Roman" w:cs="Times New Roman"/>
          <w:sz w:val="24"/>
          <w:szCs w:val="24"/>
        </w:rPr>
        <w:tab/>
        <w:t>(1mk)</w:t>
      </w:r>
    </w:p>
    <w:p w:rsidR="008264FE" w:rsidRPr="000B038D" w:rsidRDefault="008264FE" w:rsidP="008264FE">
      <w:pPr>
        <w:pStyle w:val="ListParagraph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Longitudinal section</w:t>
      </w:r>
    </w:p>
    <w:p w:rsidR="003C2399" w:rsidRPr="000B038D" w:rsidRDefault="003C2399" w:rsidP="008264FE">
      <w:pPr>
        <w:pStyle w:val="ListParagraph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264FE" w:rsidRDefault="003C2399" w:rsidP="00FF3CE5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2399">
        <w:rPr>
          <w:rFonts w:ascii="Times New Roman" w:hAnsi="Times New Roman" w:cs="Times New Roman"/>
          <w:sz w:val="24"/>
          <w:szCs w:val="24"/>
        </w:rPr>
        <w:t>Suggest the pollination agent of this flower.  Give reasons for your answer</w:t>
      </w:r>
      <w:r w:rsidR="00972951">
        <w:rPr>
          <w:rFonts w:ascii="Times New Roman" w:hAnsi="Times New Roman" w:cs="Times New Roman"/>
          <w:sz w:val="24"/>
          <w:szCs w:val="24"/>
        </w:rPr>
        <w:t xml:space="preserve">  </w:t>
      </w:r>
      <w:r w:rsidRPr="003C2399">
        <w:rPr>
          <w:rFonts w:ascii="Times New Roman" w:hAnsi="Times New Roman" w:cs="Times New Roman"/>
          <w:sz w:val="24"/>
          <w:szCs w:val="24"/>
        </w:rPr>
        <w:t>(3mks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972951" w:rsidRDefault="00972951" w:rsidP="00972951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2951" w:rsidRPr="000B038D" w:rsidRDefault="00972951" w:rsidP="00972951">
      <w:pPr>
        <w:pStyle w:val="ListParagraph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2951">
        <w:rPr>
          <w:rFonts w:ascii="Times New Roman" w:hAnsi="Times New Roman" w:cs="Times New Roman"/>
          <w:sz w:val="24"/>
          <w:szCs w:val="24"/>
        </w:rPr>
        <w:t>Pollinating agent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insect</w:t>
      </w:r>
    </w:p>
    <w:p w:rsidR="00972951" w:rsidRPr="000B038D" w:rsidRDefault="00972951" w:rsidP="00972951">
      <w:pPr>
        <w:pStyle w:val="ListParagraph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038D">
        <w:rPr>
          <w:rFonts w:ascii="Times New Roman" w:hAnsi="Times New Roman" w:cs="Times New Roman"/>
          <w:color w:val="FF0000"/>
          <w:sz w:val="24"/>
          <w:szCs w:val="24"/>
        </w:rPr>
        <w:t>Reasons</w:t>
      </w: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ab/>
        <w:t xml:space="preserve">brightly </w:t>
      </w:r>
      <w:proofErr w:type="spellStart"/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colouored</w:t>
      </w:r>
      <w:proofErr w:type="spellEnd"/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petals</w:t>
      </w:r>
    </w:p>
    <w:p w:rsidR="00972951" w:rsidRPr="000B038D" w:rsidRDefault="00186CB2" w:rsidP="00972951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</w:t>
      </w: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972951" w:rsidRPr="000B038D">
        <w:rPr>
          <w:rFonts w:ascii="Times New Roman" w:hAnsi="Times New Roman" w:cs="Times New Roman"/>
          <w:b/>
          <w:color w:val="FF0000"/>
          <w:sz w:val="24"/>
          <w:szCs w:val="24"/>
        </w:rPr>
        <w:t>Large / conspicuous petals</w:t>
      </w:r>
    </w:p>
    <w:p w:rsidR="00EB68AC" w:rsidRPr="00EB68AC" w:rsidRDefault="00EB68AC" w:rsidP="00EB68AC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B68AC">
        <w:rPr>
          <w:rFonts w:ascii="Times New Roman" w:hAnsi="Times New Roman" w:cs="Times New Roman"/>
          <w:sz w:val="24"/>
          <w:szCs w:val="24"/>
        </w:rPr>
        <w:lastRenderedPageBreak/>
        <w:t>For parts (d) and € below, an actual specimen is required</w:t>
      </w:r>
    </w:p>
    <w:p w:rsidR="00FF3CE5" w:rsidRDefault="00972951" w:rsidP="00FF3CE5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482E">
        <w:rPr>
          <w:rFonts w:ascii="Times New Roman" w:hAnsi="Times New Roman" w:cs="Times New Roman"/>
          <w:sz w:val="24"/>
          <w:szCs w:val="24"/>
        </w:rPr>
        <w:t>Examine one flower and describe the following</w:t>
      </w:r>
      <w:r w:rsidR="0088482E">
        <w:rPr>
          <w:rFonts w:ascii="Times New Roman" w:hAnsi="Times New Roman" w:cs="Times New Roman"/>
          <w:sz w:val="24"/>
          <w:szCs w:val="24"/>
        </w:rPr>
        <w:t xml:space="preserve"> parts.</w:t>
      </w:r>
      <w:r w:rsidR="0088482E">
        <w:rPr>
          <w:rFonts w:ascii="Times New Roman" w:hAnsi="Times New Roman" w:cs="Times New Roman"/>
          <w:sz w:val="24"/>
          <w:szCs w:val="24"/>
        </w:rPr>
        <w:tab/>
      </w:r>
      <w:r w:rsidR="0088482E">
        <w:rPr>
          <w:rFonts w:ascii="Times New Roman" w:hAnsi="Times New Roman" w:cs="Times New Roman"/>
          <w:sz w:val="24"/>
          <w:szCs w:val="24"/>
        </w:rPr>
        <w:tab/>
      </w:r>
      <w:r w:rsidR="0088482E">
        <w:rPr>
          <w:rFonts w:ascii="Times New Roman" w:hAnsi="Times New Roman" w:cs="Times New Roman"/>
          <w:sz w:val="24"/>
          <w:szCs w:val="24"/>
        </w:rPr>
        <w:tab/>
        <w:t>(8mks)</w:t>
      </w:r>
    </w:p>
    <w:p w:rsidR="0088482E" w:rsidRDefault="0088482E" w:rsidP="0088482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482E" w:rsidRPr="000B038D" w:rsidRDefault="0088482E" w:rsidP="0088482E">
      <w:pPr>
        <w:pStyle w:val="ListParagraph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Calyc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0B038D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five green sepals, fused in the lower half but free at the upper half pointed tips</w:t>
      </w:r>
    </w:p>
    <w:p w:rsidR="0088482E" w:rsidRPr="000B038D" w:rsidRDefault="0088482E" w:rsidP="0088482E">
      <w:pPr>
        <w:pStyle w:val="ListParagraph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Corolla: </w:t>
      </w: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five large, brightly coloured petals which are separate and overlapping/ </w:t>
      </w:r>
      <w:proofErr w:type="spellStart"/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polypetalours</w:t>
      </w:r>
      <w:proofErr w:type="spellEnd"/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corolla, petals have rounded ends and prominent nectary guides</w:t>
      </w:r>
    </w:p>
    <w:p w:rsidR="0088482E" w:rsidRPr="000B038D" w:rsidRDefault="0088482E" w:rsidP="00C54C1A">
      <w:pPr>
        <w:pStyle w:val="ListParagraph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038D">
        <w:rPr>
          <w:rFonts w:ascii="Times New Roman" w:hAnsi="Times New Roman" w:cs="Times New Roman"/>
          <w:color w:val="FF0000"/>
          <w:sz w:val="24"/>
          <w:szCs w:val="24"/>
        </w:rPr>
        <w:t>Androecium</w:t>
      </w:r>
      <w:r w:rsidRPr="000B038D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many anthers each of which is attached to a short filament.  The filaments fuse to form a stamen tube that encloses the style.  Anthers lie below the stigma</w:t>
      </w:r>
    </w:p>
    <w:p w:rsidR="00AC1672" w:rsidRPr="000B038D" w:rsidRDefault="00186CB2" w:rsidP="00186CB2">
      <w:pPr>
        <w:pStyle w:val="ListParagraph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038D">
        <w:rPr>
          <w:rFonts w:ascii="Times New Roman" w:hAnsi="Times New Roman" w:cs="Times New Roman"/>
          <w:color w:val="FF0000"/>
          <w:sz w:val="24"/>
          <w:szCs w:val="24"/>
        </w:rPr>
        <w:t>Gynoecium a</w:t>
      </w:r>
      <w:r w:rsidR="00C54C1A" w:rsidRPr="000B03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green superior / </w:t>
      </w:r>
      <w:proofErr w:type="spellStart"/>
      <w:r w:rsidR="00C54C1A" w:rsidRPr="000B038D">
        <w:rPr>
          <w:rFonts w:ascii="Times New Roman" w:hAnsi="Times New Roman" w:cs="Times New Roman"/>
          <w:b/>
          <w:color w:val="FF0000"/>
          <w:sz w:val="24"/>
          <w:szCs w:val="24"/>
        </w:rPr>
        <w:t>hypognours</w:t>
      </w:r>
      <w:proofErr w:type="spellEnd"/>
      <w:r w:rsidR="00C54C1A" w:rsidRPr="000B03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and </w:t>
      </w:r>
      <w:proofErr w:type="spellStart"/>
      <w:r w:rsidR="00C54C1A" w:rsidRPr="000B038D">
        <w:rPr>
          <w:rFonts w:ascii="Times New Roman" w:hAnsi="Times New Roman" w:cs="Times New Roman"/>
          <w:b/>
          <w:color w:val="FF0000"/>
          <w:sz w:val="24"/>
          <w:szCs w:val="24"/>
        </w:rPr>
        <w:t>syncapous</w:t>
      </w:r>
      <w:proofErr w:type="spellEnd"/>
      <w:r w:rsidR="00C54C1A" w:rsidRPr="000B03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ovary with several </w:t>
      </w:r>
      <w:r w:rsidRPr="000B038D">
        <w:rPr>
          <w:rFonts w:ascii="Times New Roman" w:hAnsi="Times New Roman" w:cs="Times New Roman"/>
          <w:b/>
          <w:color w:val="FF0000"/>
          <w:sz w:val="24"/>
          <w:szCs w:val="24"/>
        </w:rPr>
        <w:t>ovules.</w:t>
      </w:r>
      <w:r w:rsidR="00C54C1A" w:rsidRPr="000B03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A long, white style that branches near the tip.  Each style branch to supports a red, </w:t>
      </w:r>
      <w:r w:rsidR="00A33758" w:rsidRPr="000B03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round </w:t>
      </w:r>
      <w:proofErr w:type="spellStart"/>
      <w:r w:rsidR="00A33758" w:rsidRPr="000B038D">
        <w:rPr>
          <w:rFonts w:ascii="Times New Roman" w:hAnsi="Times New Roman" w:cs="Times New Roman"/>
          <w:b/>
          <w:color w:val="FF0000"/>
          <w:sz w:val="24"/>
          <w:szCs w:val="24"/>
        </w:rPr>
        <w:t>stgma</w:t>
      </w:r>
      <w:proofErr w:type="spellEnd"/>
    </w:p>
    <w:p w:rsidR="00186CB2" w:rsidRPr="00E54F26" w:rsidRDefault="00186CB2" w:rsidP="00186CB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>Below are photographs of two specimens, J and K. Both of them belong to the same phylum and class. Observe them carefully before you answer the questions that follow.</w:t>
      </w:r>
    </w:p>
    <w:p w:rsidR="00186CB2" w:rsidRPr="00E54F26" w:rsidRDefault="00186CB2" w:rsidP="00186CB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54F26">
        <w:rPr>
          <w:rFonts w:ascii="Times New Roman" w:eastAsia="Times New Roman" w:hAnsi="Times New Roman" w:cs="Times New Roman"/>
          <w:noProof/>
          <w:color w:val="000000"/>
          <w:sz w:val="26"/>
          <w:szCs w:val="26"/>
          <w:bdr w:val="none" w:sz="0" w:space="0" w:color="auto" w:frame="1"/>
          <w:lang w:eastAsia="en-GB"/>
        </w:rPr>
        <w:drawing>
          <wp:inline distT="0" distB="0" distL="0" distR="0" wp14:anchorId="4C0754C2" wp14:editId="504B7975">
            <wp:extent cx="4724400" cy="1038225"/>
            <wp:effectExtent l="0" t="0" r="0" b="9525"/>
            <wp:docPr id="3" name="Picture 3" descr="https://lh4.googleusercontent.com/LvGT77puzQ4wehp_clsv4_8Pxkt_pWgSp_GZlGziqrRhDpW-M-50R9QT30WB7pge8GV5iGKQMTT6ZzEfOrUNvC4uDIBVw6duDwWhVQjaHSJ6iA3pQBqleEP9vtLpLVQTKsaRK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LvGT77puzQ4wehp_clsv4_8Pxkt_pWgSp_GZlGziqrRhDpW-M-50R9QT30WB7pge8GV5iGKQMTT6ZzEfOrUNvC4uDIBVw6duDwWhVQjaHSJ6iA3pQBqleEP9vtLpLVQTKsaRKb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CB2" w:rsidRPr="00E54F26" w:rsidRDefault="00186CB2" w:rsidP="00186CB2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>Name the class to which J and K belong and support your answer with two reasons. </w:t>
      </w:r>
    </w:p>
    <w:p w:rsidR="00186CB2" w:rsidRPr="00E54F26" w:rsidRDefault="00186CB2" w:rsidP="00186CB2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Class </w:t>
      </w: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spellStart"/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Insecta</w:t>
      </w:r>
      <w:proofErr w:type="spellEnd"/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;</w:t>
      </w: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1mk </w:t>
      </w:r>
      <w:proofErr w:type="spellStart"/>
      <w:r w:rsidRPr="00E54F26">
        <w:rPr>
          <w:rFonts w:ascii="Times New Roman" w:eastAsia="Times New Roman" w:hAnsi="Times New Roman" w:cs="Times New Roman"/>
          <w:i/>
          <w:iCs/>
          <w:color w:val="FF0000"/>
          <w:sz w:val="26"/>
          <w:szCs w:val="26"/>
        </w:rPr>
        <w:t>Rej</w:t>
      </w:r>
      <w:proofErr w:type="spellEnd"/>
      <w:r w:rsidRPr="00E54F26">
        <w:rPr>
          <w:rFonts w:ascii="Times New Roman" w:eastAsia="Times New Roman" w:hAnsi="Times New Roman" w:cs="Times New Roman"/>
          <w:i/>
          <w:iCs/>
          <w:color w:val="FF0000"/>
          <w:sz w:val="26"/>
          <w:szCs w:val="26"/>
        </w:rPr>
        <w:t>. insect</w:t>
      </w:r>
    </w:p>
    <w:p w:rsidR="00186CB2" w:rsidRPr="00E54F26" w:rsidRDefault="00186CB2" w:rsidP="00186CB2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Reasons </w:t>
      </w: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2mks</w:t>
      </w:r>
    </w:p>
    <w:p w:rsidR="00186CB2" w:rsidRPr="00E54F26" w:rsidRDefault="00186CB2" w:rsidP="00186CB2">
      <w:pPr>
        <w:numPr>
          <w:ilvl w:val="0"/>
          <w:numId w:val="6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Six legs; three body parts; two antennae; two compound eyes; </w:t>
      </w:r>
    </w:p>
    <w:p w:rsidR="00186CB2" w:rsidRPr="00E54F26" w:rsidRDefault="00186CB2" w:rsidP="00186CB2">
      <w:pPr>
        <w:numPr>
          <w:ilvl w:val="0"/>
          <w:numId w:val="7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>Suggest why the circulatory fluid 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 J and K has no haemoglobin.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>2mks</w:t>
      </w:r>
    </w:p>
    <w:p w:rsidR="00186CB2" w:rsidRPr="00FD1F94" w:rsidRDefault="00186CB2" w:rsidP="00FD1F94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 xml:space="preserve">Haemoglobin used to transport oxygen/ carbon (IV) oxide in the body; oxygen is taken directly to tissues/ carbon (IV) oxide taken directly from tissues by </w:t>
      </w:r>
      <w:proofErr w:type="spellStart"/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tracheoles</w:t>
      </w:r>
      <w:proofErr w:type="spellEnd"/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;</w:t>
      </w:r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ab/>
      </w:r>
    </w:p>
    <w:p w:rsidR="00186CB2" w:rsidRPr="00186CB2" w:rsidRDefault="00186CB2" w:rsidP="00186CB2">
      <w:pPr>
        <w:numPr>
          <w:ilvl w:val="0"/>
          <w:numId w:val="8"/>
        </w:numPr>
        <w:spacing w:before="100" w:beforeAutospacing="1" w:after="100" w:afterAutospacing="1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86CB2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divergent evolution;</w:t>
      </w:r>
      <w:r w:rsidRPr="00186CB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186CB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1mk</w:t>
      </w:r>
    </w:p>
    <w:p w:rsidR="00186CB2" w:rsidRPr="00E54F26" w:rsidRDefault="00186CB2" w:rsidP="00186CB2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Reason </w:t>
      </w:r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one pair of wings in J reduced to halters/ are vestigial; but both are functional in K</w:t>
      </w:r>
      <w:r w:rsidRPr="00E54F26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>2mks</w:t>
      </w:r>
    </w:p>
    <w:p w:rsidR="00186CB2" w:rsidRPr="00E54F26" w:rsidRDefault="00186CB2" w:rsidP="00186CB2">
      <w:pPr>
        <w:numPr>
          <w:ilvl w:val="0"/>
          <w:numId w:val="9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186CB2" w:rsidRPr="00E54F26" w:rsidRDefault="00186CB2" w:rsidP="00186CB2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pupa stage;</w:t>
      </w: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1mk</w:t>
      </w:r>
    </w:p>
    <w:p w:rsidR="00186CB2" w:rsidRPr="00186CB2" w:rsidRDefault="00186CB2" w:rsidP="00186CB2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86CB2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Ecdysone; accept Moulting hormone </w:t>
      </w:r>
    </w:p>
    <w:p w:rsidR="00186CB2" w:rsidRPr="00E54F26" w:rsidRDefault="00186CB2" w:rsidP="00186CB2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>4mks</w:t>
      </w:r>
    </w:p>
    <w:p w:rsidR="00186CB2" w:rsidRPr="00E54F26" w:rsidRDefault="00186CB2" w:rsidP="0018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C2 to C3 – </w:t>
      </w:r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moulting hormone / Ecdysone</w:t>
      </w:r>
      <w:proofErr w:type="gramStart"/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  induce</w:t>
      </w:r>
      <w:proofErr w:type="gramEnd"/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 xml:space="preserve"> moulting; but presence of juvenile hormone prevent formation of pupa;</w:t>
      </w:r>
    </w:p>
    <w:p w:rsidR="00186CB2" w:rsidRPr="00E54F26" w:rsidRDefault="00186CB2" w:rsidP="0018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6CB2" w:rsidRPr="00E54F26" w:rsidRDefault="00186CB2" w:rsidP="00186C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4F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C3 to D – </w:t>
      </w:r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moulting hormone / Ecdysone</w:t>
      </w:r>
      <w:proofErr w:type="gramStart"/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  induce</w:t>
      </w:r>
      <w:proofErr w:type="gramEnd"/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 xml:space="preserve"> moulting; but </w:t>
      </w:r>
      <w:proofErr w:type="spellStart"/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abscence</w:t>
      </w:r>
      <w:proofErr w:type="spellEnd"/>
      <w:r w:rsidRPr="00E54F2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 xml:space="preserve"> of juvenile hormone lead to formation of pupa;</w:t>
      </w:r>
    </w:p>
    <w:p w:rsidR="00FF3CE5" w:rsidRPr="002445C8" w:rsidRDefault="00FF3CE5" w:rsidP="00FF3C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F3CE5" w:rsidRPr="002445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73D9"/>
    <w:multiLevelType w:val="hybridMultilevel"/>
    <w:tmpl w:val="2DA44D8C"/>
    <w:lvl w:ilvl="0" w:tplc="7578E2DC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756B0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C82D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9C9A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5EFD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D22A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3854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C6F4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020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074A4"/>
    <w:multiLevelType w:val="multilevel"/>
    <w:tmpl w:val="31A29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DE5D52"/>
    <w:multiLevelType w:val="multilevel"/>
    <w:tmpl w:val="B1DCB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E2295"/>
    <w:multiLevelType w:val="hybridMultilevel"/>
    <w:tmpl w:val="B35E9B64"/>
    <w:lvl w:ilvl="0" w:tplc="30C69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4F3BD7"/>
    <w:multiLevelType w:val="hybridMultilevel"/>
    <w:tmpl w:val="D81C30EC"/>
    <w:lvl w:ilvl="0" w:tplc="18C48C0C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F1EC5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D0F4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72F0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5A37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F85B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3E7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609F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F003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F91026"/>
    <w:multiLevelType w:val="multilevel"/>
    <w:tmpl w:val="6FF23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063BBE"/>
    <w:multiLevelType w:val="hybridMultilevel"/>
    <w:tmpl w:val="74B26FC8"/>
    <w:lvl w:ilvl="0" w:tplc="E4D8DFD6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19266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9A9F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72E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F4FB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949D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94B7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48E4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5D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741176"/>
    <w:multiLevelType w:val="hybridMultilevel"/>
    <w:tmpl w:val="43EAEA7A"/>
    <w:lvl w:ilvl="0" w:tplc="E0942B1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388EF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F695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880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765E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6258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E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4004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DC48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72118B"/>
    <w:multiLevelType w:val="multilevel"/>
    <w:tmpl w:val="6824A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637621"/>
    <w:multiLevelType w:val="hybridMultilevel"/>
    <w:tmpl w:val="C8528EB8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E5361F"/>
    <w:multiLevelType w:val="hybridMultilevel"/>
    <w:tmpl w:val="647C5D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5"/>
  </w:num>
  <w:num w:numId="5">
    <w:abstractNumId w:val="1"/>
    <w:lvlOverride w:ilvl="0">
      <w:lvl w:ilvl="0">
        <w:numFmt w:val="lowerLetter"/>
        <w:lvlText w:val="%1."/>
        <w:lvlJc w:val="left"/>
      </w:lvl>
    </w:lvlOverride>
  </w:num>
  <w:num w:numId="6">
    <w:abstractNumId w:val="2"/>
    <w:lvlOverride w:ilvl="0">
      <w:lvl w:ilvl="0">
        <w:numFmt w:val="lowerRoman"/>
        <w:lvlText w:val="%1."/>
        <w:lvlJc w:val="right"/>
      </w:lvl>
    </w:lvlOverride>
  </w:num>
  <w:num w:numId="7">
    <w:abstractNumId w:val="7"/>
  </w:num>
  <w:num w:numId="8">
    <w:abstractNumId w:val="4"/>
  </w:num>
  <w:num w:numId="9">
    <w:abstractNumId w:val="6"/>
  </w:num>
  <w:num w:numId="10">
    <w:abstractNumId w:val="8"/>
    <w:lvlOverride w:ilvl="0">
      <w:lvl w:ilvl="0">
        <w:numFmt w:val="lowerRoman"/>
        <w:lvlText w:val="%1."/>
        <w:lvlJc w:val="right"/>
      </w:lvl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A40"/>
    <w:rsid w:val="00033E62"/>
    <w:rsid w:val="0005082B"/>
    <w:rsid w:val="00053343"/>
    <w:rsid w:val="0007188C"/>
    <w:rsid w:val="00071A40"/>
    <w:rsid w:val="000B038D"/>
    <w:rsid w:val="001309B8"/>
    <w:rsid w:val="00136E32"/>
    <w:rsid w:val="00186CB2"/>
    <w:rsid w:val="001E770F"/>
    <w:rsid w:val="0021618E"/>
    <w:rsid w:val="002445C8"/>
    <w:rsid w:val="00250C12"/>
    <w:rsid w:val="00262F02"/>
    <w:rsid w:val="003C2399"/>
    <w:rsid w:val="003E4DC7"/>
    <w:rsid w:val="0042000A"/>
    <w:rsid w:val="00493836"/>
    <w:rsid w:val="004B5926"/>
    <w:rsid w:val="00506D9E"/>
    <w:rsid w:val="00554170"/>
    <w:rsid w:val="0067664F"/>
    <w:rsid w:val="006C73CF"/>
    <w:rsid w:val="00730DA5"/>
    <w:rsid w:val="00776973"/>
    <w:rsid w:val="008077C2"/>
    <w:rsid w:val="008129C0"/>
    <w:rsid w:val="008264FE"/>
    <w:rsid w:val="0088482E"/>
    <w:rsid w:val="009622A6"/>
    <w:rsid w:val="00972951"/>
    <w:rsid w:val="009A0E67"/>
    <w:rsid w:val="00A000D2"/>
    <w:rsid w:val="00A06322"/>
    <w:rsid w:val="00A33758"/>
    <w:rsid w:val="00A3452C"/>
    <w:rsid w:val="00A3718A"/>
    <w:rsid w:val="00AC1672"/>
    <w:rsid w:val="00C54C1A"/>
    <w:rsid w:val="00C90B62"/>
    <w:rsid w:val="00D11FA7"/>
    <w:rsid w:val="00DD0EC1"/>
    <w:rsid w:val="00DE0474"/>
    <w:rsid w:val="00DE24D5"/>
    <w:rsid w:val="00EA70CE"/>
    <w:rsid w:val="00EB68AC"/>
    <w:rsid w:val="00ED6486"/>
    <w:rsid w:val="00F111B6"/>
    <w:rsid w:val="00F816BC"/>
    <w:rsid w:val="00FD1F94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A40"/>
    <w:pPr>
      <w:ind w:left="720"/>
      <w:contextualSpacing/>
    </w:pPr>
  </w:style>
  <w:style w:type="table" w:styleId="TableGrid">
    <w:name w:val="Table Grid"/>
    <w:basedOn w:val="TableNormal"/>
    <w:uiPriority w:val="59"/>
    <w:rsid w:val="00A34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A40"/>
    <w:pPr>
      <w:ind w:left="720"/>
      <w:contextualSpacing/>
    </w:pPr>
  </w:style>
  <w:style w:type="table" w:styleId="TableGrid">
    <w:name w:val="Table Grid"/>
    <w:basedOn w:val="TableNormal"/>
    <w:uiPriority w:val="59"/>
    <w:rsid w:val="00A34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</dc:creator>
  <cp:lastModifiedBy>EXAMS</cp:lastModifiedBy>
  <cp:revision>2</cp:revision>
  <dcterms:created xsi:type="dcterms:W3CDTF">2021-01-20T06:24:00Z</dcterms:created>
  <dcterms:modified xsi:type="dcterms:W3CDTF">2021-01-20T06:24:00Z</dcterms:modified>
</cp:coreProperties>
</file>